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DC659" w14:textId="77777777" w:rsidR="00DD31FA" w:rsidRDefault="00C33BC9" w:rsidP="00351858">
      <w:pPr>
        <w:jc w:val="center"/>
        <w:rPr>
          <w:rFonts w:ascii="Arial" w:hAnsi="Arial" w:cs="Arial"/>
          <w:b/>
          <w:noProof/>
          <w:sz w:val="40"/>
          <w:lang w:eastAsia="en-AU"/>
        </w:rPr>
      </w:pPr>
      <w:r>
        <w:rPr>
          <w:rFonts w:ascii="Arial" w:hAnsi="Arial" w:cs="Arial"/>
          <w:b/>
          <w:noProof/>
          <w:sz w:val="40"/>
          <w:lang w:eastAsia="en-AU"/>
        </w:rPr>
        <w:drawing>
          <wp:anchor distT="0" distB="0" distL="114300" distR="114300" simplePos="0" relativeHeight="251657216" behindDoc="1" locked="0" layoutInCell="1" allowOverlap="1" wp14:anchorId="5EFBCB18" wp14:editId="7CAB4EB4">
            <wp:simplePos x="0" y="0"/>
            <wp:positionH relativeFrom="page">
              <wp:posOffset>3105150</wp:posOffset>
            </wp:positionH>
            <wp:positionV relativeFrom="page">
              <wp:posOffset>504825</wp:posOffset>
            </wp:positionV>
            <wp:extent cx="1123950" cy="112395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EF272A" w14:textId="77777777" w:rsidR="00DD31FA" w:rsidRDefault="00DD31FA" w:rsidP="00351858">
      <w:pPr>
        <w:jc w:val="center"/>
        <w:rPr>
          <w:rFonts w:ascii="Arial" w:hAnsi="Arial" w:cs="Arial"/>
          <w:b/>
          <w:noProof/>
          <w:sz w:val="40"/>
          <w:lang w:eastAsia="en-AU"/>
        </w:rPr>
      </w:pPr>
    </w:p>
    <w:p w14:paraId="40BE4023" w14:textId="77777777" w:rsidR="00DD31FA" w:rsidRDefault="00DD31FA" w:rsidP="00351858">
      <w:pPr>
        <w:jc w:val="center"/>
        <w:rPr>
          <w:rFonts w:ascii="Arial" w:hAnsi="Arial" w:cs="Arial"/>
          <w:b/>
          <w:noProof/>
          <w:sz w:val="40"/>
          <w:lang w:eastAsia="en-AU"/>
        </w:rPr>
      </w:pPr>
    </w:p>
    <w:p w14:paraId="5DAF5C4C" w14:textId="5D0A7BEA" w:rsidR="00A94835" w:rsidRPr="00286285" w:rsidRDefault="00C33BC9" w:rsidP="00351858">
      <w:pPr>
        <w:jc w:val="center"/>
        <w:rPr>
          <w:rFonts w:ascii="Arial" w:hAnsi="Arial" w:cs="Arial"/>
          <w:b/>
          <w:smallCaps/>
          <w:shadow/>
          <w:color w:val="C45911" w:themeColor="accent2" w:themeShade="BF"/>
          <w:sz w:val="40"/>
        </w:rPr>
      </w:pPr>
      <w:r w:rsidRPr="00286285">
        <w:rPr>
          <w:rFonts w:ascii="Arial" w:hAnsi="Arial" w:cs="Arial"/>
          <w:b/>
          <w:smallCaps/>
          <w:shadow/>
          <w:noProof/>
          <w:color w:val="C45911" w:themeColor="accent2" w:themeShade="BF"/>
          <w:sz w:val="40"/>
          <w:lang w:eastAsia="en-AU"/>
        </w:rPr>
        <w:t xml:space="preserve">Annual Operations </w:t>
      </w:r>
      <w:r w:rsidR="00980D88" w:rsidRPr="00286285">
        <w:rPr>
          <w:rFonts w:ascii="Arial" w:hAnsi="Arial" w:cs="Arial"/>
          <w:b/>
          <w:smallCaps/>
          <w:shadow/>
          <w:noProof/>
          <w:color w:val="C45911" w:themeColor="accent2" w:themeShade="BF"/>
          <w:sz w:val="40"/>
          <w:lang w:eastAsia="en-AU"/>
        </w:rPr>
        <w:t>Plan</w:t>
      </w:r>
      <w:r w:rsidRPr="00286285">
        <w:rPr>
          <w:rFonts w:ascii="Arial" w:hAnsi="Arial" w:cs="Arial"/>
          <w:b/>
          <w:smallCaps/>
          <w:shadow/>
          <w:noProof/>
          <w:color w:val="C45911" w:themeColor="accent2" w:themeShade="BF"/>
          <w:sz w:val="40"/>
          <w:lang w:eastAsia="en-AU"/>
        </w:rPr>
        <w:t xml:space="preserve"> </w:t>
      </w:r>
      <w:r w:rsidR="00DD5124">
        <w:rPr>
          <w:rFonts w:ascii="Arial" w:hAnsi="Arial" w:cs="Arial"/>
          <w:b/>
          <w:smallCaps/>
          <w:shadow/>
          <w:noProof/>
          <w:color w:val="C45911" w:themeColor="accent2" w:themeShade="BF"/>
          <w:sz w:val="40"/>
          <w:lang w:eastAsia="en-AU"/>
        </w:rPr>
        <w:t>2020</w:t>
      </w:r>
    </w:p>
    <w:p w14:paraId="2B74CACB" w14:textId="77777777" w:rsidR="00C33BC9" w:rsidRDefault="00C33BC9" w:rsidP="00A94835">
      <w:pPr>
        <w:rPr>
          <w:rFonts w:ascii="Arial Narrow" w:hAnsi="Arial Narrow" w:cs="Arial"/>
        </w:rPr>
      </w:pPr>
    </w:p>
    <w:p w14:paraId="3A9498E6" w14:textId="77777777" w:rsidR="000B6F8B" w:rsidRPr="00286285" w:rsidRDefault="00C33BC9" w:rsidP="00A94835">
      <w:pPr>
        <w:rPr>
          <w:rFonts w:ascii="Arial" w:hAnsi="Arial" w:cs="Arial"/>
          <w:b/>
          <w:color w:val="C45911" w:themeColor="accent2" w:themeShade="BF"/>
        </w:rPr>
      </w:pPr>
      <w:r w:rsidRPr="00286285">
        <w:rPr>
          <w:rFonts w:ascii="Arial" w:hAnsi="Arial" w:cs="Arial"/>
          <w:b/>
          <w:color w:val="C45911" w:themeColor="accent2" w:themeShade="BF"/>
        </w:rPr>
        <w:t>Objective and Purpose</w:t>
      </w:r>
    </w:p>
    <w:p w14:paraId="71BA9082" w14:textId="77777777" w:rsidR="00C33BC9" w:rsidRPr="00C35A8E" w:rsidRDefault="00C33BC9" w:rsidP="00A94835">
      <w:pPr>
        <w:rPr>
          <w:rFonts w:ascii="Arial Narrow" w:hAnsi="Arial Narrow" w:cs="Arial"/>
          <w:sz w:val="10"/>
          <w:szCs w:val="10"/>
        </w:rPr>
      </w:pPr>
    </w:p>
    <w:p w14:paraId="1D46CD14" w14:textId="77777777" w:rsidR="00C33BC9" w:rsidRPr="00C33BC9" w:rsidRDefault="00C33BC9" w:rsidP="00C33BC9">
      <w:pPr>
        <w:rPr>
          <w:rFonts w:ascii="Arial Narrow" w:eastAsia="Times New Roman" w:hAnsi="Arial Narrow"/>
          <w:sz w:val="22"/>
          <w:szCs w:val="22"/>
          <w:lang w:eastAsia="en-AU"/>
        </w:rPr>
      </w:pPr>
      <w:r w:rsidRPr="00C33BC9">
        <w:rPr>
          <w:rFonts w:ascii="Arial Narrow" w:eastAsia="Times New Roman" w:hAnsi="Arial Narrow"/>
          <w:sz w:val="22"/>
          <w:szCs w:val="22"/>
          <w:lang w:eastAsia="en-AU"/>
        </w:rPr>
        <w:t xml:space="preserve">In accordance with Section 2 of our constitution, </w:t>
      </w:r>
      <w:r w:rsidR="00850C2E">
        <w:rPr>
          <w:rFonts w:ascii="Arial Narrow" w:eastAsia="Times New Roman" w:hAnsi="Arial Narrow"/>
          <w:sz w:val="22"/>
          <w:szCs w:val="22"/>
          <w:lang w:eastAsia="en-AU"/>
        </w:rPr>
        <w:t>Skipping NT’s</w:t>
      </w:r>
      <w:r w:rsidRPr="00C33BC9">
        <w:rPr>
          <w:rFonts w:ascii="Arial Narrow" w:eastAsia="Times New Roman" w:hAnsi="Arial Narrow"/>
          <w:sz w:val="22"/>
          <w:szCs w:val="22"/>
          <w:lang w:eastAsia="en-AU"/>
        </w:rPr>
        <w:t xml:space="preserve"> objectives and purposes are to: </w:t>
      </w:r>
    </w:p>
    <w:p w14:paraId="403649DD" w14:textId="77777777" w:rsidR="00850C2E" w:rsidRPr="00850C2E" w:rsidRDefault="00850C2E" w:rsidP="00850C2E">
      <w:pPr>
        <w:pStyle w:val="ListParagraph"/>
        <w:numPr>
          <w:ilvl w:val="0"/>
          <w:numId w:val="33"/>
        </w:numPr>
        <w:rPr>
          <w:rFonts w:ascii="Arial Narrow" w:eastAsia="Times New Roman" w:hAnsi="Arial Narrow"/>
          <w:lang w:eastAsia="en-AU"/>
        </w:rPr>
      </w:pPr>
      <w:r w:rsidRPr="00850C2E">
        <w:rPr>
          <w:rFonts w:ascii="Arial Narrow" w:eastAsia="Times New Roman" w:hAnsi="Arial Narrow"/>
          <w:lang w:eastAsia="en-AU"/>
        </w:rPr>
        <w:t>support, promote and encourage participation in skipping</w:t>
      </w:r>
    </w:p>
    <w:p w14:paraId="7DBC75B4" w14:textId="77777777" w:rsidR="00850C2E" w:rsidRPr="00850C2E" w:rsidRDefault="00850C2E" w:rsidP="00850C2E">
      <w:pPr>
        <w:pStyle w:val="ListParagraph"/>
        <w:numPr>
          <w:ilvl w:val="0"/>
          <w:numId w:val="33"/>
        </w:numPr>
        <w:rPr>
          <w:rFonts w:ascii="Arial Narrow" w:eastAsia="Times New Roman" w:hAnsi="Arial Narrow"/>
          <w:lang w:eastAsia="en-AU"/>
        </w:rPr>
      </w:pPr>
      <w:r w:rsidRPr="00850C2E">
        <w:rPr>
          <w:rFonts w:ascii="Arial Narrow" w:eastAsia="Times New Roman" w:hAnsi="Arial Narrow"/>
          <w:lang w:eastAsia="en-AU"/>
        </w:rPr>
        <w:t>administer the sport for the benefit of all members</w:t>
      </w:r>
    </w:p>
    <w:p w14:paraId="41FC731A" w14:textId="77777777" w:rsidR="00850C2E" w:rsidRPr="00850C2E" w:rsidRDefault="00850C2E" w:rsidP="00850C2E">
      <w:pPr>
        <w:pStyle w:val="ListParagraph"/>
        <w:numPr>
          <w:ilvl w:val="0"/>
          <w:numId w:val="33"/>
        </w:numPr>
        <w:rPr>
          <w:rFonts w:ascii="Arial Narrow" w:eastAsia="Times New Roman" w:hAnsi="Arial Narrow"/>
          <w:lang w:eastAsia="en-AU"/>
        </w:rPr>
      </w:pPr>
      <w:r w:rsidRPr="00850C2E">
        <w:rPr>
          <w:rFonts w:ascii="Arial Narrow" w:eastAsia="Times New Roman" w:hAnsi="Arial Narrow"/>
          <w:lang w:eastAsia="en-AU"/>
        </w:rPr>
        <w:t>undertake activities which assist skipping members to develop and display skills and participate in NT, Australian</w:t>
      </w:r>
      <w:r w:rsidR="005E5DD9">
        <w:rPr>
          <w:rFonts w:ascii="Arial Narrow" w:eastAsia="Times New Roman" w:hAnsi="Arial Narrow"/>
          <w:lang w:eastAsia="en-AU"/>
        </w:rPr>
        <w:t xml:space="preserve"> and international competitions</w:t>
      </w:r>
    </w:p>
    <w:p w14:paraId="0CD877E7" w14:textId="77777777" w:rsidR="00850C2E" w:rsidRPr="00850C2E" w:rsidRDefault="00850C2E" w:rsidP="00850C2E">
      <w:pPr>
        <w:pStyle w:val="ListParagraph"/>
        <w:numPr>
          <w:ilvl w:val="0"/>
          <w:numId w:val="33"/>
        </w:numPr>
        <w:rPr>
          <w:rFonts w:ascii="Arial Narrow" w:eastAsia="Times New Roman" w:hAnsi="Arial Narrow"/>
          <w:lang w:eastAsia="en-AU"/>
        </w:rPr>
      </w:pPr>
      <w:r w:rsidRPr="00850C2E">
        <w:rPr>
          <w:rFonts w:ascii="Arial Narrow" w:eastAsia="Times New Roman" w:hAnsi="Arial Narrow"/>
          <w:lang w:eastAsia="en-AU"/>
        </w:rPr>
        <w:t>raise funds and undertake organisation and administration activities to support the object</w:t>
      </w:r>
      <w:r w:rsidR="00161DC2">
        <w:rPr>
          <w:rFonts w:ascii="Arial Narrow" w:eastAsia="Times New Roman" w:hAnsi="Arial Narrow"/>
          <w:lang w:eastAsia="en-AU"/>
        </w:rPr>
        <w:t>ives</w:t>
      </w:r>
      <w:r w:rsidRPr="00850C2E">
        <w:rPr>
          <w:rFonts w:ascii="Arial Narrow" w:eastAsia="Times New Roman" w:hAnsi="Arial Narrow"/>
          <w:lang w:eastAsia="en-AU"/>
        </w:rPr>
        <w:t xml:space="preserve"> and purposes of the Association. </w:t>
      </w:r>
    </w:p>
    <w:p w14:paraId="677C8905" w14:textId="77777777" w:rsidR="00C33BC9" w:rsidRPr="00286285" w:rsidRDefault="00C33BC9" w:rsidP="00C33BC9">
      <w:pPr>
        <w:rPr>
          <w:rFonts w:ascii="Arial" w:hAnsi="Arial" w:cs="Arial"/>
          <w:b/>
          <w:color w:val="C45911" w:themeColor="accent2" w:themeShade="BF"/>
        </w:rPr>
      </w:pPr>
      <w:r w:rsidRPr="00286285">
        <w:rPr>
          <w:rFonts w:ascii="Arial" w:hAnsi="Arial" w:cs="Arial"/>
          <w:b/>
          <w:color w:val="C45911" w:themeColor="accent2" w:themeShade="BF"/>
        </w:rPr>
        <w:t>Vision</w:t>
      </w:r>
    </w:p>
    <w:p w14:paraId="2FA1762F" w14:textId="77777777" w:rsidR="00C33BC9" w:rsidRPr="00C35A8E" w:rsidRDefault="00C33BC9" w:rsidP="00C33BC9">
      <w:pPr>
        <w:rPr>
          <w:rFonts w:ascii="Arial Narrow" w:hAnsi="Arial Narrow" w:cs="Arial"/>
          <w:sz w:val="10"/>
          <w:szCs w:val="10"/>
        </w:rPr>
      </w:pPr>
    </w:p>
    <w:p w14:paraId="603FBC18" w14:textId="77777777" w:rsidR="00C33BC9" w:rsidRPr="00593D71" w:rsidRDefault="00850C2E" w:rsidP="00961DFB">
      <w:pPr>
        <w:rPr>
          <w:rFonts w:ascii="Arial Narrow" w:eastAsia="Times New Roman" w:hAnsi="Arial Narrow"/>
          <w:sz w:val="22"/>
          <w:szCs w:val="22"/>
          <w:lang w:eastAsia="en-AU"/>
        </w:rPr>
      </w:pPr>
      <w:r>
        <w:rPr>
          <w:rFonts w:ascii="Arial Narrow" w:eastAsia="Times New Roman" w:hAnsi="Arial Narrow"/>
          <w:sz w:val="22"/>
          <w:szCs w:val="22"/>
          <w:lang w:eastAsia="en-AU"/>
        </w:rPr>
        <w:t xml:space="preserve">Skipping NT is an effective peak body for the sport of rope skipping throughout the Territory, and </w:t>
      </w:r>
      <w:r w:rsidR="00602814">
        <w:rPr>
          <w:rFonts w:ascii="Arial Narrow" w:eastAsia="Times New Roman" w:hAnsi="Arial Narrow"/>
          <w:sz w:val="22"/>
          <w:szCs w:val="22"/>
          <w:lang w:eastAsia="en-AU"/>
        </w:rPr>
        <w:t>connects</w:t>
      </w:r>
      <w:r>
        <w:rPr>
          <w:rFonts w:ascii="Arial Narrow" w:eastAsia="Times New Roman" w:hAnsi="Arial Narrow"/>
          <w:sz w:val="22"/>
          <w:szCs w:val="22"/>
          <w:lang w:eastAsia="en-AU"/>
        </w:rPr>
        <w:t xml:space="preserve"> its members to </w:t>
      </w:r>
      <w:r w:rsidR="00602814">
        <w:rPr>
          <w:rFonts w:ascii="Arial Narrow" w:eastAsia="Times New Roman" w:hAnsi="Arial Narrow"/>
          <w:sz w:val="22"/>
          <w:szCs w:val="22"/>
          <w:lang w:eastAsia="en-AU"/>
        </w:rPr>
        <w:t xml:space="preserve">Territory, </w:t>
      </w:r>
      <w:r>
        <w:rPr>
          <w:rFonts w:ascii="Arial Narrow" w:eastAsia="Times New Roman" w:hAnsi="Arial Narrow"/>
          <w:sz w:val="22"/>
          <w:szCs w:val="22"/>
          <w:lang w:eastAsia="en-AU"/>
        </w:rPr>
        <w:t xml:space="preserve">Australian and international skipping </w:t>
      </w:r>
      <w:r w:rsidR="00161DC2">
        <w:rPr>
          <w:rFonts w:ascii="Arial Narrow" w:eastAsia="Times New Roman" w:hAnsi="Arial Narrow"/>
          <w:sz w:val="22"/>
          <w:szCs w:val="22"/>
          <w:lang w:eastAsia="en-AU"/>
        </w:rPr>
        <w:t>events</w:t>
      </w:r>
      <w:r>
        <w:rPr>
          <w:rFonts w:ascii="Arial Narrow" w:eastAsia="Times New Roman" w:hAnsi="Arial Narrow"/>
          <w:sz w:val="22"/>
          <w:szCs w:val="22"/>
          <w:lang w:eastAsia="en-AU"/>
        </w:rPr>
        <w:t>.</w:t>
      </w:r>
    </w:p>
    <w:p w14:paraId="081FC874" w14:textId="77777777" w:rsidR="006244BD" w:rsidRDefault="006244BD" w:rsidP="00C33BC9">
      <w:pPr>
        <w:rPr>
          <w:rFonts w:ascii="Arial" w:hAnsi="Arial" w:cs="Arial"/>
          <w:b/>
          <w:color w:val="C45911" w:themeColor="accent2" w:themeShade="BF"/>
        </w:rPr>
      </w:pPr>
    </w:p>
    <w:p w14:paraId="4659B48D" w14:textId="77777777" w:rsidR="00C33BC9" w:rsidRDefault="00C33BC9" w:rsidP="00C33BC9">
      <w:pPr>
        <w:rPr>
          <w:rFonts w:ascii="Arial" w:hAnsi="Arial" w:cs="Arial"/>
          <w:b/>
          <w:color w:val="C45911" w:themeColor="accent2" w:themeShade="BF"/>
        </w:rPr>
      </w:pPr>
      <w:r w:rsidRPr="00286285">
        <w:rPr>
          <w:rFonts w:ascii="Arial" w:hAnsi="Arial" w:cs="Arial"/>
          <w:b/>
          <w:color w:val="C45911" w:themeColor="accent2" w:themeShade="BF"/>
        </w:rPr>
        <w:t>Current Priority Focus Areas</w:t>
      </w:r>
    </w:p>
    <w:p w14:paraId="7A7057B7" w14:textId="10990E3E" w:rsidR="00980D88" w:rsidRDefault="002037C3" w:rsidP="00850C2E">
      <w:pPr>
        <w:rPr>
          <w:b/>
          <w:i/>
          <w:sz w:val="20"/>
        </w:rPr>
      </w:pPr>
      <w:r>
        <w:rPr>
          <w:noProof/>
          <w:szCs w:val="22"/>
          <w:lang w:eastAsia="en-AU"/>
        </w:rPr>
        <w:pict w14:anchorId="2B15FA06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23.8pt;margin-top:317.8pt;width:270.75pt;height:119.25pt;z-index:251662336;mso-position-horizontal-relative:text;mso-position-vertical-relative:text" strokecolor="#70ad47 [3209]" strokeweight="3pt">
            <v:stroke dashstyle="dash"/>
            <v:textbox>
              <w:txbxContent>
                <w:p w14:paraId="3ED69EA1" w14:textId="77777777" w:rsidR="005E5DD9" w:rsidRPr="005E5DD9" w:rsidRDefault="005E5DD9" w:rsidP="00CF614D">
                  <w:pPr>
                    <w:rPr>
                      <w:rFonts w:ascii="Arial Narrow" w:hAnsi="Arial Narrow"/>
                      <w:sz w:val="18"/>
                    </w:rPr>
                  </w:pPr>
                </w:p>
                <w:p w14:paraId="4A905709" w14:textId="77777777" w:rsidR="00CF614D" w:rsidRDefault="00C35A8E" w:rsidP="00CF614D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Strive to </w:t>
                  </w:r>
                  <w:r w:rsidR="005E5DD9">
                    <w:rPr>
                      <w:rFonts w:ascii="Arial Narrow" w:hAnsi="Arial Narrow"/>
                    </w:rPr>
                    <w:t>meet the NT Government</w:t>
                  </w:r>
                  <w:r w:rsidR="00550052">
                    <w:rPr>
                      <w:rFonts w:ascii="Arial Narrow" w:hAnsi="Arial Narrow"/>
                    </w:rPr>
                    <w:t>’</w:t>
                  </w:r>
                  <w:r w:rsidR="005E5DD9">
                    <w:rPr>
                      <w:rFonts w:ascii="Arial Narrow" w:hAnsi="Arial Narrow"/>
                    </w:rPr>
                    <w:t>s requirements for a recognised Peak Sporting Body</w:t>
                  </w:r>
                </w:p>
                <w:p w14:paraId="1E67D83A" w14:textId="3EBEEB2F" w:rsidR="00CF614D" w:rsidRDefault="005E5DD9" w:rsidP="00CF614D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Enhance Skipping NT’s profile amongst members and the broader community</w:t>
                  </w:r>
                </w:p>
                <w:p w14:paraId="3D513AFF" w14:textId="07D836C5" w:rsidR="002037C3" w:rsidRPr="00593D71" w:rsidRDefault="002037C3" w:rsidP="00CF614D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Prepare to host a fantastic Australia Skipping Championship event in 2021</w:t>
                  </w:r>
                </w:p>
              </w:txbxContent>
            </v:textbox>
          </v:shape>
        </w:pict>
      </w:r>
      <w:r w:rsidR="00391535">
        <w:rPr>
          <w:noProof/>
          <w:szCs w:val="22"/>
          <w:lang w:eastAsia="en-AU"/>
        </w:rPr>
        <w:pict w14:anchorId="52F73A50">
          <v:shape id="_x0000_s1026" type="#_x0000_t202" style="position:absolute;margin-left:225.3pt;margin-top:20.85pt;width:270.75pt;height:89.25pt;z-index:251659264" strokecolor="#c45911 [2405]" strokeweight="3pt">
            <v:stroke dashstyle="dash"/>
            <v:textbox>
              <w:txbxContent>
                <w:p w14:paraId="7C0799CE" w14:textId="77777777" w:rsidR="005E211F" w:rsidRPr="005E211F" w:rsidRDefault="005E211F" w:rsidP="002B1C32">
                  <w:pPr>
                    <w:rPr>
                      <w:rFonts w:ascii="Arial Narrow" w:hAnsi="Arial Narrow"/>
                      <w:sz w:val="6"/>
                    </w:rPr>
                  </w:pPr>
                </w:p>
                <w:p w14:paraId="4AA47FBA" w14:textId="77777777" w:rsidR="002B1C32" w:rsidRDefault="00850C2E" w:rsidP="002B1C32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Grow </w:t>
                  </w:r>
                  <w:r w:rsidR="005E5DD9">
                    <w:rPr>
                      <w:rFonts w:ascii="Arial Narrow" w:hAnsi="Arial Narrow"/>
                    </w:rPr>
                    <w:t>membership</w:t>
                  </w:r>
                </w:p>
                <w:p w14:paraId="23C4E135" w14:textId="77777777" w:rsidR="002B1C32" w:rsidRDefault="005E211F" w:rsidP="002B1C32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</w:t>
                  </w:r>
                  <w:r w:rsidR="00CF614D">
                    <w:rPr>
                      <w:rFonts w:ascii="Arial Narrow" w:hAnsi="Arial Narrow"/>
                    </w:rPr>
                    <w:t>upport</w:t>
                  </w:r>
                  <w:r w:rsidR="002B1C32">
                    <w:rPr>
                      <w:rFonts w:ascii="Arial Narrow" w:hAnsi="Arial Narrow"/>
                    </w:rPr>
                    <w:t xml:space="preserve"> members to </w:t>
                  </w:r>
                  <w:r>
                    <w:rPr>
                      <w:rFonts w:ascii="Arial Narrow" w:hAnsi="Arial Narrow"/>
                    </w:rPr>
                    <w:t>access the skills development training to</w:t>
                  </w:r>
                  <w:r w:rsidR="002B1C32">
                    <w:rPr>
                      <w:rFonts w:ascii="Arial Narrow" w:hAnsi="Arial Narrow"/>
                    </w:rPr>
                    <w:t xml:space="preserve"> be competitive </w:t>
                  </w:r>
                  <w:r>
                    <w:rPr>
                      <w:rFonts w:ascii="Arial Narrow" w:hAnsi="Arial Narrow"/>
                    </w:rPr>
                    <w:t>at Territory,</w:t>
                  </w:r>
                  <w:r w:rsidR="005E5DD9">
                    <w:rPr>
                      <w:rFonts w:ascii="Arial Narrow" w:hAnsi="Arial Narrow"/>
                    </w:rPr>
                    <w:t xml:space="preserve"> </w:t>
                  </w:r>
                  <w:r w:rsidR="002B1C32">
                    <w:rPr>
                      <w:rFonts w:ascii="Arial Narrow" w:hAnsi="Arial Narrow"/>
                    </w:rPr>
                    <w:t>interstate</w:t>
                  </w:r>
                  <w:r w:rsidR="00161DC2">
                    <w:rPr>
                      <w:rFonts w:ascii="Arial Narrow" w:hAnsi="Arial Narrow"/>
                    </w:rPr>
                    <w:t xml:space="preserve">, </w:t>
                  </w:r>
                  <w:r w:rsidR="005E5DD9">
                    <w:rPr>
                      <w:rFonts w:ascii="Arial Narrow" w:hAnsi="Arial Narrow"/>
                    </w:rPr>
                    <w:t xml:space="preserve">national </w:t>
                  </w:r>
                  <w:r w:rsidR="00161DC2">
                    <w:rPr>
                      <w:rFonts w:ascii="Arial Narrow" w:hAnsi="Arial Narrow"/>
                    </w:rPr>
                    <w:t xml:space="preserve">and international </w:t>
                  </w:r>
                  <w:r w:rsidR="002B1C32">
                    <w:rPr>
                      <w:rFonts w:ascii="Arial Narrow" w:hAnsi="Arial Narrow"/>
                    </w:rPr>
                    <w:t>competitions</w:t>
                  </w:r>
                </w:p>
                <w:p w14:paraId="5300718A" w14:textId="1B6FDBCB" w:rsidR="00CF614D" w:rsidRPr="002037C3" w:rsidRDefault="00CF614D" w:rsidP="002B1C32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 Narrow" w:hAnsi="Arial Narrow"/>
                    </w:rPr>
                  </w:pPr>
                  <w:r w:rsidRPr="002037C3">
                    <w:rPr>
                      <w:rFonts w:ascii="Arial Narrow" w:hAnsi="Arial Narrow"/>
                    </w:rPr>
                    <w:t xml:space="preserve">Increase number of </w:t>
                  </w:r>
                  <w:r w:rsidR="00DD5124" w:rsidRPr="002037C3">
                    <w:rPr>
                      <w:rFonts w:ascii="Arial Narrow" w:hAnsi="Arial Narrow"/>
                    </w:rPr>
                    <w:t xml:space="preserve">skipping groups in the NT </w:t>
                  </w:r>
                </w:p>
              </w:txbxContent>
            </v:textbox>
          </v:shape>
        </w:pict>
      </w:r>
      <w:r w:rsidR="005E5DD9" w:rsidRPr="005E5DD9">
        <w:rPr>
          <w:b/>
          <w:i/>
          <w:noProof/>
          <w:sz w:val="20"/>
          <w:lang w:eastAsia="en-AU"/>
        </w:rPr>
        <w:drawing>
          <wp:inline distT="0" distB="0" distL="0" distR="0" wp14:anchorId="7184F0B1" wp14:editId="1412AA25">
            <wp:extent cx="2610783" cy="5418666"/>
            <wp:effectExtent l="19050" t="0" r="0" b="0"/>
            <wp:docPr id="5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10783" cy="5418666"/>
                      <a:chOff x="4790608" y="719666"/>
                      <a:chExt cx="2610783" cy="5418666"/>
                    </a:xfrm>
                  </a:grpSpPr>
                  <a:grpSp>
                    <a:nvGrpSpPr>
                      <a:cNvPr id="5" name="Group 4"/>
                      <a:cNvGrpSpPr/>
                    </a:nvGrpSpPr>
                    <a:grpSpPr>
                      <a:xfrm>
                        <a:off x="4790608" y="719666"/>
                        <a:ext cx="2610783" cy="5418666"/>
                        <a:chOff x="4790608" y="719666"/>
                        <a:chExt cx="2610783" cy="5418666"/>
                      </a:xfrm>
                    </a:grpSpPr>
                    <a:sp>
                      <a:nvSpPr>
                        <a:cNvPr id="6" name="Circular Arrow 5"/>
                        <a:cNvSpPr/>
                      </a:nvSpPr>
                      <a:spPr>
                        <a:xfrm>
                          <a:off x="5358220" y="719666"/>
                          <a:ext cx="2043171" cy="2043379"/>
                        </a:xfrm>
                        <a:prstGeom prst="circularArrow">
                          <a:avLst>
                            <a:gd name="adj1" fmla="val 10980"/>
                            <a:gd name="adj2" fmla="val 1142322"/>
                            <a:gd name="adj3" fmla="val 4500000"/>
                            <a:gd name="adj4" fmla="val 10800000"/>
                            <a:gd name="adj5" fmla="val 1250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a:spPr>
                      <a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Freeform 6"/>
                        <a:cNvSpPr/>
                      </a:nvSpPr>
                      <a:spPr>
                        <a:xfrm>
                          <a:off x="5809319" y="1459314"/>
                          <a:ext cx="1140205" cy="570043"/>
                        </a:xfrm>
                        <a:custGeom>
                          <a:avLst/>
                          <a:gdLst>
                            <a:gd name="connsiteX0" fmla="*/ 0 w 1140205"/>
                            <a:gd name="connsiteY0" fmla="*/ 0 h 570043"/>
                            <a:gd name="connsiteX1" fmla="*/ 1140205 w 1140205"/>
                            <a:gd name="connsiteY1" fmla="*/ 0 h 570043"/>
                            <a:gd name="connsiteX2" fmla="*/ 1140205 w 1140205"/>
                            <a:gd name="connsiteY2" fmla="*/ 570043 h 570043"/>
                            <a:gd name="connsiteX3" fmla="*/ 0 w 1140205"/>
                            <a:gd name="connsiteY3" fmla="*/ 570043 h 570043"/>
                            <a:gd name="connsiteX4" fmla="*/ 0 w 1140205"/>
                            <a:gd name="connsiteY4" fmla="*/ 0 h 5700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40205" h="570043">
                              <a:moveTo>
                                <a:pt x="0" y="0"/>
                              </a:moveTo>
                              <a:lnTo>
                                <a:pt x="1140205" y="0"/>
                              </a:lnTo>
                              <a:lnTo>
                                <a:pt x="1140205" y="570043"/>
                              </a:lnTo>
                              <a:lnTo>
                                <a:pt x="0" y="570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a:spPr>
                      <a:txSp>
                        <a:txBody>
                          <a:bodyPr spcFirstLastPara="0" vert="horz" wrap="square" lIns="8255" tIns="8255" rIns="8255" bIns="8255" numCol="1" spcCol="1270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57785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r>
                              <a:rPr lang="en-AU" sz="1300" kern="1200" dirty="0" smtClean="0"/>
                              <a:t>Grow  Participation</a:t>
                            </a:r>
                            <a:endParaRPr lang="en-US" sz="1300" kern="1200" dirty="0"/>
                          </a:p>
                        </a:txBody>
                        <a:useSpRect/>
                      </a:txSp>
                      <a:style>
                        <a:lnRef idx="0">
                          <a:schemeClr val="dk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hemeClr val="lt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tx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8" name="Shape 7"/>
                        <a:cNvSpPr/>
                      </a:nvSpPr>
                      <a:spPr>
                        <a:xfrm>
                          <a:off x="4790608" y="1893891"/>
                          <a:ext cx="2043171" cy="2043379"/>
                        </a:xfrm>
                        <a:prstGeom prst="leftCircularArrow">
                          <a:avLst>
                            <a:gd name="adj1" fmla="val 10980"/>
                            <a:gd name="adj2" fmla="val 1142322"/>
                            <a:gd name="adj3" fmla="val 6300000"/>
                            <a:gd name="adj4" fmla="val 18900000"/>
                            <a:gd name="adj5" fmla="val 12500"/>
                          </a:avLst>
                        </a:prstGeom>
                        <a:solidFill>
                          <a:schemeClr val="accent4"/>
                        </a:solidFill>
                      </a:spPr>
                      <a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hueOff val="3266964"/>
                            <a:satOff val="-13592"/>
                            <a:lumOff val="3203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Freeform 8"/>
                        <a:cNvSpPr/>
                      </a:nvSpPr>
                      <a:spPr>
                        <a:xfrm>
                          <a:off x="5239408" y="2635706"/>
                          <a:ext cx="1140205" cy="570043"/>
                        </a:xfrm>
                        <a:custGeom>
                          <a:avLst/>
                          <a:gdLst>
                            <a:gd name="connsiteX0" fmla="*/ 0 w 1140205"/>
                            <a:gd name="connsiteY0" fmla="*/ 0 h 570043"/>
                            <a:gd name="connsiteX1" fmla="*/ 1140205 w 1140205"/>
                            <a:gd name="connsiteY1" fmla="*/ 0 h 570043"/>
                            <a:gd name="connsiteX2" fmla="*/ 1140205 w 1140205"/>
                            <a:gd name="connsiteY2" fmla="*/ 570043 h 570043"/>
                            <a:gd name="connsiteX3" fmla="*/ 0 w 1140205"/>
                            <a:gd name="connsiteY3" fmla="*/ 570043 h 570043"/>
                            <a:gd name="connsiteX4" fmla="*/ 0 w 1140205"/>
                            <a:gd name="connsiteY4" fmla="*/ 0 h 5700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40205" h="570043">
                              <a:moveTo>
                                <a:pt x="0" y="0"/>
                              </a:moveTo>
                              <a:lnTo>
                                <a:pt x="1140205" y="0"/>
                              </a:lnTo>
                              <a:lnTo>
                                <a:pt x="1140205" y="570043"/>
                              </a:lnTo>
                              <a:lnTo>
                                <a:pt x="0" y="570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a:spPr>
                      <a:txSp>
                        <a:txBody>
                          <a:bodyPr spcFirstLastPara="0" vert="horz" wrap="square" lIns="8255" tIns="8255" rIns="8255" bIns="8255" numCol="1" spcCol="1270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57785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r>
                              <a:rPr lang="en-AU" sz="1300" kern="1200" dirty="0" smtClean="0"/>
                              <a:t>Support Members and Affiliates</a:t>
                            </a:r>
                            <a:endParaRPr lang="en-US" sz="1300" kern="1200" dirty="0"/>
                          </a:p>
                        </a:txBody>
                        <a:useSpRect/>
                      </a:txSp>
                      <a:style>
                        <a:lnRef idx="0">
                          <a:schemeClr val="dk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hemeClr val="lt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tx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10" name="Circular Arrow 9"/>
                        <a:cNvSpPr/>
                      </a:nvSpPr>
                      <a:spPr>
                        <a:xfrm>
                          <a:off x="5358220" y="3072451"/>
                          <a:ext cx="2043171" cy="2043379"/>
                        </a:xfrm>
                        <a:prstGeom prst="circularArrow">
                          <a:avLst>
                            <a:gd name="adj1" fmla="val 10980"/>
                            <a:gd name="adj2" fmla="val 1142322"/>
                            <a:gd name="adj3" fmla="val 4500000"/>
                            <a:gd name="adj4" fmla="val 13500000"/>
                            <a:gd name="adj5" fmla="val 12500"/>
                          </a:avLst>
                        </a:prstGeom>
                        <a:solidFill>
                          <a:srgbClr val="6699FF"/>
                        </a:solidFill>
                      </a:spPr>
                      <a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hueOff val="6533927"/>
                            <a:satOff val="-27185"/>
                            <a:lumOff val="6405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Freeform 10"/>
                        <a:cNvSpPr/>
                      </a:nvSpPr>
                      <a:spPr>
                        <a:xfrm>
                          <a:off x="5809319" y="3812099"/>
                          <a:ext cx="1140205" cy="570043"/>
                        </a:xfrm>
                        <a:custGeom>
                          <a:avLst/>
                          <a:gdLst>
                            <a:gd name="connsiteX0" fmla="*/ 0 w 1140205"/>
                            <a:gd name="connsiteY0" fmla="*/ 0 h 570043"/>
                            <a:gd name="connsiteX1" fmla="*/ 1140205 w 1140205"/>
                            <a:gd name="connsiteY1" fmla="*/ 0 h 570043"/>
                            <a:gd name="connsiteX2" fmla="*/ 1140205 w 1140205"/>
                            <a:gd name="connsiteY2" fmla="*/ 570043 h 570043"/>
                            <a:gd name="connsiteX3" fmla="*/ 0 w 1140205"/>
                            <a:gd name="connsiteY3" fmla="*/ 570043 h 570043"/>
                            <a:gd name="connsiteX4" fmla="*/ 0 w 1140205"/>
                            <a:gd name="connsiteY4" fmla="*/ 0 h 5700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40205" h="570043">
                              <a:moveTo>
                                <a:pt x="0" y="0"/>
                              </a:moveTo>
                              <a:lnTo>
                                <a:pt x="1140205" y="0"/>
                              </a:lnTo>
                              <a:lnTo>
                                <a:pt x="1140205" y="570043"/>
                              </a:lnTo>
                              <a:lnTo>
                                <a:pt x="0" y="570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a:spPr>
                      <a:txSp>
                        <a:txBody>
                          <a:bodyPr spcFirstLastPara="0" vert="horz" wrap="square" lIns="8255" tIns="8255" rIns="8255" bIns="8255" numCol="1" spcCol="1270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57785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r>
                              <a:rPr lang="en-AU" sz="1300" kern="1200" dirty="0"/>
                              <a:t>Coaching and Official Development</a:t>
                            </a:r>
                            <a:endParaRPr lang="en-US" sz="1300" kern="1200" dirty="0"/>
                          </a:p>
                        </a:txBody>
                        <a:useSpRect/>
                      </a:txSp>
                      <a:style>
                        <a:lnRef idx="0">
                          <a:schemeClr val="dk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hemeClr val="lt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tx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12" name="Block Arc 11"/>
                        <a:cNvSpPr/>
                      </a:nvSpPr>
                      <a:spPr>
                        <a:xfrm>
                          <a:off x="4936248" y="4382143"/>
                          <a:ext cx="1755341" cy="1756189"/>
                        </a:xfrm>
                        <a:prstGeom prst="blockArc">
                          <a:avLst>
                            <a:gd name="adj1" fmla="val 0"/>
                            <a:gd name="adj2" fmla="val 18900000"/>
                            <a:gd name="adj3" fmla="val 12740"/>
                          </a:avLst>
                        </a:prstGeom>
                        <a:solidFill>
                          <a:schemeClr val="accent6"/>
                        </a:solidFill>
                      </a:spPr>
                      <a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hueOff val="9800891"/>
                            <a:satOff val="-40777"/>
                            <a:lumOff val="9608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Freeform 12"/>
                        <a:cNvSpPr/>
                      </a:nvSpPr>
                      <a:spPr>
                        <a:xfrm>
                          <a:off x="5239408" y="4988491"/>
                          <a:ext cx="1140205" cy="570043"/>
                        </a:xfrm>
                        <a:custGeom>
                          <a:avLst/>
                          <a:gdLst>
                            <a:gd name="connsiteX0" fmla="*/ 0 w 1140205"/>
                            <a:gd name="connsiteY0" fmla="*/ 0 h 570043"/>
                            <a:gd name="connsiteX1" fmla="*/ 1140205 w 1140205"/>
                            <a:gd name="connsiteY1" fmla="*/ 0 h 570043"/>
                            <a:gd name="connsiteX2" fmla="*/ 1140205 w 1140205"/>
                            <a:gd name="connsiteY2" fmla="*/ 570043 h 570043"/>
                            <a:gd name="connsiteX3" fmla="*/ 0 w 1140205"/>
                            <a:gd name="connsiteY3" fmla="*/ 570043 h 570043"/>
                            <a:gd name="connsiteX4" fmla="*/ 0 w 1140205"/>
                            <a:gd name="connsiteY4" fmla="*/ 0 h 5700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40205" h="570043">
                              <a:moveTo>
                                <a:pt x="0" y="0"/>
                              </a:moveTo>
                              <a:lnTo>
                                <a:pt x="1140205" y="0"/>
                              </a:lnTo>
                              <a:lnTo>
                                <a:pt x="1140205" y="570043"/>
                              </a:lnTo>
                              <a:lnTo>
                                <a:pt x="0" y="570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a:spPr>
                      <a:txSp>
                        <a:txBody>
                          <a:bodyPr spcFirstLastPara="0" vert="horz" wrap="square" lIns="8255" tIns="8255" rIns="8255" bIns="8255" numCol="1" spcCol="1270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57785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r>
                              <a:rPr lang="en-AU" sz="1300" kern="1200" dirty="0" smtClean="0"/>
                              <a:t>Professional Operations</a:t>
                            </a:r>
                            <a:endParaRPr lang="en-US" sz="1300" kern="1200" dirty="0"/>
                          </a:p>
                        </a:txBody>
                        <a:useSpRect/>
                      </a:txSp>
                      <a:style>
                        <a:lnRef idx="0">
                          <a:schemeClr val="dk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hemeClr val="lt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tx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  <w:r w:rsidR="00391535">
        <w:rPr>
          <w:noProof/>
          <w:szCs w:val="22"/>
          <w:lang w:eastAsia="en-AU"/>
        </w:rPr>
        <w:pict w14:anchorId="052594F2">
          <v:shape id="_x0000_s1028" type="#_x0000_t202" style="position:absolute;margin-left:223.8pt;margin-top:217.3pt;width:270.75pt;height:89.25pt;z-index:251661312;mso-position-horizontal-relative:text;mso-position-vertical-relative:text" strokecolor="#5b9bd5 [3204]" strokeweight="3pt">
            <v:stroke dashstyle="dash"/>
            <v:textbox>
              <w:txbxContent>
                <w:p w14:paraId="5285E419" w14:textId="77777777" w:rsidR="00850C2E" w:rsidRPr="005E5DD9" w:rsidRDefault="00850C2E" w:rsidP="00CF614D">
                  <w:pPr>
                    <w:rPr>
                      <w:rFonts w:ascii="Arial Narrow" w:hAnsi="Arial Narrow"/>
                      <w:sz w:val="18"/>
                    </w:rPr>
                  </w:pPr>
                </w:p>
                <w:p w14:paraId="758C6D84" w14:textId="77777777" w:rsidR="005E5DD9" w:rsidRDefault="005E5DD9" w:rsidP="005E5DD9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Increase members with coaching and official skills</w:t>
                  </w:r>
                </w:p>
                <w:p w14:paraId="27526A60" w14:textId="34CFF3F9" w:rsidR="00CF614D" w:rsidRDefault="00850C2E" w:rsidP="00CF614D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Work with Skipping Australia</w:t>
                  </w:r>
                  <w:r w:rsidR="005E5DD9">
                    <w:rPr>
                      <w:rFonts w:ascii="Arial Narrow" w:hAnsi="Arial Narrow"/>
                    </w:rPr>
                    <w:t xml:space="preserve"> and clubs to offer coach and official development opportunities </w:t>
                  </w:r>
                </w:p>
              </w:txbxContent>
            </v:textbox>
          </v:shape>
        </w:pict>
      </w:r>
      <w:r w:rsidR="00391535">
        <w:rPr>
          <w:noProof/>
          <w:szCs w:val="22"/>
          <w:lang w:eastAsia="en-AU"/>
        </w:rPr>
        <w:pict w14:anchorId="0DCFB673">
          <v:shape id="_x0000_s1027" type="#_x0000_t202" style="position:absolute;margin-left:223.8pt;margin-top:117.8pt;width:270.75pt;height:89.25pt;z-index:251660288;mso-position-horizontal-relative:text;mso-position-vertical-relative:text" strokecolor="#ffc000 [3207]" strokeweight="3pt">
            <v:stroke dashstyle="dash"/>
            <v:textbox>
              <w:txbxContent>
                <w:p w14:paraId="47EFFD93" w14:textId="77777777" w:rsidR="00CF614D" w:rsidRPr="00850C2E" w:rsidRDefault="00CF614D" w:rsidP="00CF614D">
                  <w:pPr>
                    <w:rPr>
                      <w:rFonts w:ascii="Arial Narrow" w:hAnsi="Arial Narrow"/>
                      <w:sz w:val="10"/>
                      <w:szCs w:val="12"/>
                    </w:rPr>
                  </w:pPr>
                </w:p>
                <w:p w14:paraId="5CDFBE1A" w14:textId="77777777" w:rsidR="00CF614D" w:rsidRDefault="005E211F" w:rsidP="00CF614D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Encourage and s</w:t>
                  </w:r>
                  <w:r w:rsidR="00850C2E">
                    <w:rPr>
                      <w:rFonts w:ascii="Arial Narrow" w:hAnsi="Arial Narrow"/>
                    </w:rPr>
                    <w:t>upport members to participate in Australian Skipping Championships</w:t>
                  </w:r>
                </w:p>
                <w:p w14:paraId="0E8CD326" w14:textId="77777777" w:rsidR="00CF614D" w:rsidRDefault="00CF614D" w:rsidP="00CF614D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Host the </w:t>
                  </w:r>
                  <w:r w:rsidR="00850C2E">
                    <w:rPr>
                      <w:rFonts w:ascii="Arial Narrow" w:hAnsi="Arial Narrow"/>
                    </w:rPr>
                    <w:t>NT Skipping Championships</w:t>
                  </w:r>
                </w:p>
                <w:p w14:paraId="4B8D1B44" w14:textId="77777777" w:rsidR="00CF614D" w:rsidRPr="002B1C32" w:rsidRDefault="00850C2E" w:rsidP="00CF614D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Tailor support to meet the development needs of existing and new affiliate clubs and groups</w:t>
                  </w:r>
                </w:p>
              </w:txbxContent>
            </v:textbox>
          </v:shape>
        </w:pict>
      </w:r>
      <w:r w:rsidR="00DD31FA">
        <w:rPr>
          <w:b/>
          <w:i/>
          <w:sz w:val="20"/>
        </w:rPr>
        <w:tab/>
      </w:r>
    </w:p>
    <w:p w14:paraId="42E20729" w14:textId="77777777" w:rsidR="00A327A5" w:rsidRDefault="00A327A5" w:rsidP="00850C2E">
      <w:pPr>
        <w:rPr>
          <w:b/>
          <w:i/>
          <w:sz w:val="20"/>
        </w:rPr>
        <w:sectPr w:rsidR="00A327A5" w:rsidSect="00ED4DFE">
          <w:headerReference w:type="default" r:id="rId9"/>
          <w:footerReference w:type="default" r:id="rId10"/>
          <w:pgSz w:w="11907" w:h="16840" w:code="9"/>
          <w:pgMar w:top="1134" w:right="1134" w:bottom="680" w:left="1134" w:header="709" w:footer="709" w:gutter="0"/>
          <w:cols w:space="708"/>
          <w:titlePg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7820"/>
        <w:gridCol w:w="4309"/>
      </w:tblGrid>
      <w:tr w:rsidR="005E211F" w:rsidRPr="00593D71" w14:paraId="32F3D9BA" w14:textId="77777777" w:rsidTr="005E211F"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4397726" w14:textId="77777777" w:rsidR="005E211F" w:rsidRPr="00593D71" w:rsidRDefault="005E211F" w:rsidP="00DD31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" w:hAnsi="Arial" w:cs="Arial"/>
                <w:sz w:val="28"/>
              </w:rPr>
            </w:pPr>
            <w:r w:rsidRPr="00593D71">
              <w:rPr>
                <w:rFonts w:ascii="Arial" w:hAnsi="Arial" w:cs="Arial"/>
                <w:sz w:val="28"/>
              </w:rPr>
              <w:lastRenderedPageBreak/>
              <w:t>Priority Focus Area</w:t>
            </w:r>
          </w:p>
        </w:tc>
        <w:tc>
          <w:tcPr>
            <w:tcW w:w="78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B9CE30A" w14:textId="77777777" w:rsidR="005E211F" w:rsidRPr="00593D71" w:rsidRDefault="005E211F" w:rsidP="00DD31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Key Activities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2CBEE8C0" w14:textId="77777777" w:rsidR="005E211F" w:rsidRDefault="005E211F" w:rsidP="00DD31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Success Measures</w:t>
            </w:r>
          </w:p>
        </w:tc>
      </w:tr>
      <w:tr w:rsidR="005E211F" w14:paraId="77C67EC8" w14:textId="77777777" w:rsidTr="005E211F">
        <w:trPr>
          <w:trHeight w:val="505"/>
        </w:trPr>
        <w:tc>
          <w:tcPr>
            <w:tcW w:w="3487" w:type="dxa"/>
            <w:vMerge w:val="restart"/>
            <w:tcBorders>
              <w:top w:val="nil"/>
            </w:tcBorders>
          </w:tcPr>
          <w:p w14:paraId="4FF49574" w14:textId="77777777" w:rsidR="005E211F" w:rsidRDefault="005E211F" w:rsidP="00DD31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sz w:val="20"/>
              </w:rPr>
            </w:pPr>
            <w:r w:rsidRPr="0075449D">
              <w:rPr>
                <w:noProof/>
                <w:sz w:val="20"/>
                <w:lang w:eastAsia="en-AU"/>
              </w:rPr>
              <w:drawing>
                <wp:inline distT="0" distB="0" distL="0" distR="0" wp14:anchorId="74970588" wp14:editId="60BC359B">
                  <wp:extent cx="2043171" cy="2043379"/>
                  <wp:effectExtent l="19050" t="0" r="0" b="0"/>
                  <wp:docPr id="13" name="Object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043171" cy="2043379"/>
                            <a:chOff x="5358220" y="719666"/>
                            <a:chExt cx="2043171" cy="2043379"/>
                          </a:xfrm>
                        </a:grpSpPr>
                        <a:sp>
                          <a:nvSpPr>
                            <a:cNvPr id="6" name="Circular Arrow 5"/>
                            <a:cNvSpPr/>
                          </a:nvSpPr>
                          <a:spPr>
                            <a:xfrm>
                              <a:off x="5358220" y="719666"/>
                              <a:ext cx="2043171" cy="2043379"/>
                            </a:xfrm>
                            <a:prstGeom prst="circularArrow">
                              <a:avLst>
                                <a:gd name="adj1" fmla="val 10980"/>
                                <a:gd name="adj2" fmla="val 1142322"/>
                                <a:gd name="adj3" fmla="val 4500000"/>
                                <a:gd name="adj4" fmla="val 10800000"/>
                                <a:gd name="adj5" fmla="val 12500"/>
                              </a:avLst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" name="Freeform 6"/>
                            <a:cNvSpPr/>
                          </a:nvSpPr>
                          <a:spPr>
                            <a:xfrm>
                              <a:off x="5809319" y="1459314"/>
                              <a:ext cx="1140205" cy="570043"/>
                            </a:xfrm>
                            <a:custGeom>
                              <a:avLst/>
                              <a:gdLst>
                                <a:gd name="connsiteX0" fmla="*/ 0 w 1140205"/>
                                <a:gd name="connsiteY0" fmla="*/ 0 h 570043"/>
                                <a:gd name="connsiteX1" fmla="*/ 1140205 w 1140205"/>
                                <a:gd name="connsiteY1" fmla="*/ 0 h 570043"/>
                                <a:gd name="connsiteX2" fmla="*/ 1140205 w 1140205"/>
                                <a:gd name="connsiteY2" fmla="*/ 570043 h 570043"/>
                                <a:gd name="connsiteX3" fmla="*/ 0 w 1140205"/>
                                <a:gd name="connsiteY3" fmla="*/ 570043 h 570043"/>
                                <a:gd name="connsiteX4" fmla="*/ 0 w 1140205"/>
                                <a:gd name="connsiteY4" fmla="*/ 0 h 5700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40205" h="570043">
                                  <a:moveTo>
                                    <a:pt x="0" y="0"/>
                                  </a:moveTo>
                                  <a:lnTo>
                                    <a:pt x="1140205" y="0"/>
                                  </a:lnTo>
                                  <a:lnTo>
                                    <a:pt x="1140205" y="570043"/>
                                  </a:lnTo>
                                  <a:lnTo>
                                    <a:pt x="0" y="5700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</a:spPr>
                          <a:txSp>
                            <a:txBody>
                              <a:bodyPr spcFirstLastPara="0" vert="horz" wrap="square" lIns="8255" tIns="8255" rIns="8255" bIns="8255" numCol="1" spcCol="1270" anchor="ctr" anchorCtr="0">
                                <a:no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 defTabSz="577850">
                                  <a:lnSpc>
                                    <a:spcPct val="9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35000"/>
                                  </a:spcAft>
                                </a:pPr>
                                <a:r>
                                  <a:rPr lang="en-AU" sz="1300" kern="1200" dirty="0" smtClean="0"/>
                                  <a:t>Grow  Participation</a:t>
                                </a:r>
                                <a:endParaRPr lang="en-US" sz="1300" kern="1200" dirty="0"/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dk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820" w:type="dxa"/>
            <w:tcBorders>
              <w:top w:val="nil"/>
            </w:tcBorders>
          </w:tcPr>
          <w:p w14:paraId="751657A8" w14:textId="5A8DFFC9" w:rsidR="005E211F" w:rsidRPr="0057616A" w:rsidRDefault="004B2BA6" w:rsidP="003236F2">
            <w:pPr>
              <w:pStyle w:val="ListParagraph"/>
              <w:numPr>
                <w:ilvl w:val="0"/>
                <w:numId w:val="36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Support new skipping groups to establish and thrive</w:t>
            </w:r>
          </w:p>
        </w:tc>
        <w:tc>
          <w:tcPr>
            <w:tcW w:w="4309" w:type="dxa"/>
            <w:tcBorders>
              <w:top w:val="nil"/>
            </w:tcBorders>
          </w:tcPr>
          <w:p w14:paraId="1C75A265" w14:textId="77777777" w:rsidR="005E211F" w:rsidRDefault="005E211F" w:rsidP="003236F2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Two new groups becoming </w:t>
            </w:r>
            <w:r w:rsidR="003236F2">
              <w:rPr>
                <w:rFonts w:ascii="Arial Narrow" w:hAnsi="Arial Narrow"/>
              </w:rPr>
              <w:t>affiliated</w:t>
            </w:r>
          </w:p>
          <w:p w14:paraId="752DC409" w14:textId="14052DF2" w:rsidR="004B2BA6" w:rsidRPr="005E211F" w:rsidRDefault="004B2BA6" w:rsidP="003236F2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Tailored activities developed to address any identified participation barriers</w:t>
            </w:r>
          </w:p>
        </w:tc>
      </w:tr>
      <w:tr w:rsidR="005E211F" w14:paraId="6E675367" w14:textId="77777777" w:rsidTr="005E211F">
        <w:trPr>
          <w:trHeight w:val="802"/>
        </w:trPr>
        <w:tc>
          <w:tcPr>
            <w:tcW w:w="3487" w:type="dxa"/>
            <w:vMerge/>
          </w:tcPr>
          <w:p w14:paraId="14FAC60E" w14:textId="77777777" w:rsidR="005E211F" w:rsidRDefault="005E211F" w:rsidP="00DD31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738CC340" w14:textId="77777777" w:rsidR="005E211F" w:rsidRPr="0057616A" w:rsidRDefault="003236F2" w:rsidP="003236F2">
            <w:pPr>
              <w:pStyle w:val="ListParagraph"/>
              <w:numPr>
                <w:ilvl w:val="0"/>
                <w:numId w:val="36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Review membership structure to support growth</w:t>
            </w:r>
            <w:r w:rsidR="005E211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4309" w:type="dxa"/>
          </w:tcPr>
          <w:p w14:paraId="7A2B68FB" w14:textId="77777777" w:rsidR="005E211F" w:rsidRPr="003236F2" w:rsidRDefault="003236F2" w:rsidP="003236F2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potential affiliate groups indicate that membership process or cost is a barrier to affiliation</w:t>
            </w:r>
          </w:p>
        </w:tc>
      </w:tr>
      <w:tr w:rsidR="005E211F" w14:paraId="3D31BB0F" w14:textId="77777777" w:rsidTr="005E211F">
        <w:trPr>
          <w:trHeight w:val="802"/>
        </w:trPr>
        <w:tc>
          <w:tcPr>
            <w:tcW w:w="3487" w:type="dxa"/>
            <w:vMerge/>
          </w:tcPr>
          <w:p w14:paraId="0CF777C1" w14:textId="77777777" w:rsidR="005E211F" w:rsidRDefault="005E211F" w:rsidP="00DD31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0CB9D8CB" w14:textId="77777777" w:rsidR="005E211F" w:rsidRPr="000F3F47" w:rsidRDefault="005E211F" w:rsidP="003236F2">
            <w:pPr>
              <w:pStyle w:val="ListParagraph"/>
              <w:numPr>
                <w:ilvl w:val="0"/>
                <w:numId w:val="36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Support national and/or interstate coaches to deliver skills development workshops to members </w:t>
            </w:r>
          </w:p>
        </w:tc>
        <w:tc>
          <w:tcPr>
            <w:tcW w:w="4309" w:type="dxa"/>
          </w:tcPr>
          <w:p w14:paraId="50BEA7A1" w14:textId="77777777" w:rsidR="005E211F" w:rsidRPr="003236F2" w:rsidRDefault="003236F2" w:rsidP="003236F2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 w:rsidRPr="003236F2">
              <w:rPr>
                <w:rFonts w:ascii="Arial Narrow" w:hAnsi="Arial Narrow"/>
              </w:rPr>
              <w:t xml:space="preserve">Two </w:t>
            </w:r>
            <w:r>
              <w:rPr>
                <w:rFonts w:ascii="Arial Narrow" w:hAnsi="Arial Narrow"/>
              </w:rPr>
              <w:t>visiting coach trips supported</w:t>
            </w:r>
          </w:p>
        </w:tc>
      </w:tr>
      <w:tr w:rsidR="005E211F" w14:paraId="46150D6F" w14:textId="77777777" w:rsidTr="005E211F">
        <w:trPr>
          <w:trHeight w:val="618"/>
        </w:trPr>
        <w:tc>
          <w:tcPr>
            <w:tcW w:w="3487" w:type="dxa"/>
            <w:vMerge/>
          </w:tcPr>
          <w:p w14:paraId="37E1F3AF" w14:textId="77777777" w:rsidR="005E211F" w:rsidRDefault="005E211F" w:rsidP="00DD31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724E541E" w14:textId="149AB364" w:rsidR="005E211F" w:rsidRDefault="004B2BA6" w:rsidP="003236F2">
            <w:pPr>
              <w:pStyle w:val="ListParagraph"/>
              <w:numPr>
                <w:ilvl w:val="0"/>
                <w:numId w:val="36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Increase numbers of competitive skippers and e</w:t>
            </w:r>
            <w:r w:rsidR="005E211F">
              <w:rPr>
                <w:rFonts w:ascii="Arial Narrow" w:hAnsi="Arial Narrow"/>
              </w:rPr>
              <w:t xml:space="preserve">ncourage participation </w:t>
            </w:r>
            <w:r w:rsidR="003236F2">
              <w:rPr>
                <w:rFonts w:ascii="Arial Narrow" w:hAnsi="Arial Narrow"/>
              </w:rPr>
              <w:t>at the Australian Skipping Championships</w:t>
            </w:r>
          </w:p>
        </w:tc>
        <w:tc>
          <w:tcPr>
            <w:tcW w:w="4309" w:type="dxa"/>
          </w:tcPr>
          <w:p w14:paraId="633B912D" w14:textId="520B3B52" w:rsidR="005E211F" w:rsidRDefault="00602814" w:rsidP="00161DC2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At least </w:t>
            </w:r>
            <w:r w:rsidR="004B2BA6">
              <w:rPr>
                <w:rFonts w:ascii="Arial Narrow" w:hAnsi="Arial Narrow"/>
              </w:rPr>
              <w:t xml:space="preserve">20 </w:t>
            </w:r>
            <w:r w:rsidR="003236F2">
              <w:rPr>
                <w:rFonts w:ascii="Arial Narrow" w:hAnsi="Arial Narrow"/>
              </w:rPr>
              <w:t xml:space="preserve">members participate in </w:t>
            </w:r>
            <w:r w:rsidR="00161DC2">
              <w:rPr>
                <w:rFonts w:ascii="Arial Narrow" w:hAnsi="Arial Narrow"/>
              </w:rPr>
              <w:t xml:space="preserve">the Australian Skipping Championships in </w:t>
            </w:r>
            <w:r w:rsidR="004B2BA6">
              <w:rPr>
                <w:rFonts w:ascii="Arial Narrow" w:hAnsi="Arial Narrow"/>
              </w:rPr>
              <w:t>Logan</w:t>
            </w:r>
            <w:r w:rsidR="00161DC2">
              <w:rPr>
                <w:rFonts w:ascii="Arial Narrow" w:hAnsi="Arial Narrow"/>
              </w:rPr>
              <w:t>,</w:t>
            </w:r>
            <w:r w:rsidR="003236F2">
              <w:rPr>
                <w:rFonts w:ascii="Arial Narrow" w:hAnsi="Arial Narrow"/>
              </w:rPr>
              <w:t xml:space="preserve"> </w:t>
            </w:r>
            <w:r w:rsidR="004B2BA6">
              <w:rPr>
                <w:rFonts w:ascii="Arial Narrow" w:hAnsi="Arial Narrow"/>
              </w:rPr>
              <w:t>June 2020</w:t>
            </w:r>
          </w:p>
          <w:p w14:paraId="41FDF10B" w14:textId="282E45D4" w:rsidR="004B2BA6" w:rsidRPr="003236F2" w:rsidRDefault="004B2BA6" w:rsidP="00161DC2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 least two new groups planning on participating in Nationals in 2021</w:t>
            </w:r>
          </w:p>
        </w:tc>
      </w:tr>
      <w:tr w:rsidR="005E211F" w14:paraId="67699564" w14:textId="77777777" w:rsidTr="002037C3">
        <w:trPr>
          <w:trHeight w:val="960"/>
        </w:trPr>
        <w:tc>
          <w:tcPr>
            <w:tcW w:w="3487" w:type="dxa"/>
            <w:vMerge w:val="restart"/>
          </w:tcPr>
          <w:p w14:paraId="06EC1661" w14:textId="77777777" w:rsidR="005E211F" w:rsidRDefault="003236F2" w:rsidP="00DD31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  <w:r w:rsidRPr="003236F2">
              <w:rPr>
                <w:noProof/>
                <w:sz w:val="20"/>
                <w:lang w:eastAsia="en-AU"/>
              </w:rPr>
              <w:drawing>
                <wp:inline distT="0" distB="0" distL="0" distR="0" wp14:anchorId="2F61573F" wp14:editId="445CE0DB">
                  <wp:extent cx="2043171" cy="2043379"/>
                  <wp:effectExtent l="19050" t="0" r="0" b="0"/>
                  <wp:docPr id="15" name="Object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043171" cy="2043379"/>
                            <a:chOff x="4790608" y="1893891"/>
                            <a:chExt cx="2043171" cy="2043379"/>
                          </a:xfrm>
                        </a:grpSpPr>
                        <a:sp>
                          <a:nvSpPr>
                            <a:cNvPr id="8" name="Shape 7"/>
                            <a:cNvSpPr/>
                          </a:nvSpPr>
                          <a:spPr>
                            <a:xfrm>
                              <a:off x="4790608" y="1893891"/>
                              <a:ext cx="2043171" cy="2043379"/>
                            </a:xfrm>
                            <a:prstGeom prst="leftCircularArrow">
                              <a:avLst>
                                <a:gd name="adj1" fmla="val 10980"/>
                                <a:gd name="adj2" fmla="val 1142322"/>
                                <a:gd name="adj3" fmla="val 6300000"/>
                                <a:gd name="adj4" fmla="val 18900000"/>
                                <a:gd name="adj5" fmla="val 12500"/>
                              </a:avLst>
                            </a:prstGeom>
                            <a:solidFill>
                              <a:schemeClr val="accent4"/>
                            </a:solid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hueOff val="3266964"/>
                                <a:satOff val="-13592"/>
                                <a:lumOff val="3203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" name="Freeform 8"/>
                            <a:cNvSpPr/>
                          </a:nvSpPr>
                          <a:spPr>
                            <a:xfrm>
                              <a:off x="5239408" y="2635706"/>
                              <a:ext cx="1140205" cy="570043"/>
                            </a:xfrm>
                            <a:custGeom>
                              <a:avLst/>
                              <a:gdLst>
                                <a:gd name="connsiteX0" fmla="*/ 0 w 1140205"/>
                                <a:gd name="connsiteY0" fmla="*/ 0 h 570043"/>
                                <a:gd name="connsiteX1" fmla="*/ 1140205 w 1140205"/>
                                <a:gd name="connsiteY1" fmla="*/ 0 h 570043"/>
                                <a:gd name="connsiteX2" fmla="*/ 1140205 w 1140205"/>
                                <a:gd name="connsiteY2" fmla="*/ 570043 h 570043"/>
                                <a:gd name="connsiteX3" fmla="*/ 0 w 1140205"/>
                                <a:gd name="connsiteY3" fmla="*/ 570043 h 570043"/>
                                <a:gd name="connsiteX4" fmla="*/ 0 w 1140205"/>
                                <a:gd name="connsiteY4" fmla="*/ 0 h 5700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40205" h="570043">
                                  <a:moveTo>
                                    <a:pt x="0" y="0"/>
                                  </a:moveTo>
                                  <a:lnTo>
                                    <a:pt x="1140205" y="0"/>
                                  </a:lnTo>
                                  <a:lnTo>
                                    <a:pt x="1140205" y="570043"/>
                                  </a:lnTo>
                                  <a:lnTo>
                                    <a:pt x="0" y="5700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</a:spPr>
                          <a:txSp>
                            <a:txBody>
                              <a:bodyPr spcFirstLastPara="0" vert="horz" wrap="square" lIns="8255" tIns="8255" rIns="8255" bIns="8255" numCol="1" spcCol="1270" anchor="ctr" anchorCtr="0">
                                <a:no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 defTabSz="577850">
                                  <a:lnSpc>
                                    <a:spcPct val="9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35000"/>
                                  </a:spcAft>
                                </a:pPr>
                                <a:r>
                                  <a:rPr lang="en-AU" sz="1300" kern="1200" dirty="0" smtClean="0"/>
                                  <a:t>Support Members and Affiliates</a:t>
                                </a:r>
                                <a:endParaRPr lang="en-US" sz="1300" kern="1200" dirty="0"/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dk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820" w:type="dxa"/>
          </w:tcPr>
          <w:p w14:paraId="2A232A62" w14:textId="1421ECE6" w:rsidR="005E211F" w:rsidRPr="003236F2" w:rsidRDefault="003236F2" w:rsidP="003236F2">
            <w:pPr>
              <w:pStyle w:val="ListParagraph"/>
              <w:numPr>
                <w:ilvl w:val="0"/>
                <w:numId w:val="38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spacing w:after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Raise funds to support members with the cost of travelling to, and participating in, the Australian Skipping Championships </w:t>
            </w:r>
            <w:r w:rsidR="004B2BA6">
              <w:rPr>
                <w:rFonts w:ascii="Arial Narrow" w:hAnsi="Arial Narrow"/>
              </w:rPr>
              <w:t>and World Skipping Championships</w:t>
            </w:r>
          </w:p>
        </w:tc>
        <w:tc>
          <w:tcPr>
            <w:tcW w:w="4309" w:type="dxa"/>
          </w:tcPr>
          <w:p w14:paraId="0905D72F" w14:textId="6ADB8502" w:rsidR="004B2BA6" w:rsidRDefault="004B2BA6" w:rsidP="003236F2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Worlds f</w:t>
            </w:r>
            <w:r w:rsidR="003236F2">
              <w:rPr>
                <w:rFonts w:ascii="Arial Narrow" w:hAnsi="Arial Narrow"/>
              </w:rPr>
              <w:t>undraising goal of $</w:t>
            </w:r>
            <w:r>
              <w:rPr>
                <w:rFonts w:ascii="Arial Narrow" w:hAnsi="Arial Narrow"/>
              </w:rPr>
              <w:t>30</w:t>
            </w:r>
            <w:r w:rsidR="003236F2">
              <w:rPr>
                <w:rFonts w:ascii="Arial Narrow" w:hAnsi="Arial Narrow"/>
              </w:rPr>
              <w:t>,000 reached</w:t>
            </w:r>
          </w:p>
          <w:p w14:paraId="221DAC59" w14:textId="1977F50B" w:rsidR="005E211F" w:rsidRPr="003236F2" w:rsidRDefault="004B2BA6" w:rsidP="003236F2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Nationals fundraising goal of $8,000 reached</w:t>
            </w:r>
            <w:r w:rsidR="003236F2">
              <w:rPr>
                <w:rFonts w:ascii="Arial Narrow" w:hAnsi="Arial Narrow"/>
              </w:rPr>
              <w:t xml:space="preserve"> </w:t>
            </w:r>
          </w:p>
        </w:tc>
      </w:tr>
      <w:tr w:rsidR="005E211F" w14:paraId="5F68D23A" w14:textId="77777777" w:rsidTr="005E211F">
        <w:trPr>
          <w:trHeight w:val="802"/>
        </w:trPr>
        <w:tc>
          <w:tcPr>
            <w:tcW w:w="3487" w:type="dxa"/>
            <w:vMerge/>
          </w:tcPr>
          <w:p w14:paraId="58950CF8" w14:textId="77777777" w:rsidR="005E211F" w:rsidRDefault="005E211F" w:rsidP="00DD31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691F78A8" w14:textId="3607902B" w:rsidR="005E211F" w:rsidRDefault="00D27ED4" w:rsidP="00BB674A">
            <w:pPr>
              <w:pStyle w:val="ListParagraph"/>
              <w:numPr>
                <w:ilvl w:val="0"/>
                <w:numId w:val="38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Host the NT Skipping Championships</w:t>
            </w:r>
            <w:r w:rsidR="00FB01F4">
              <w:rPr>
                <w:rFonts w:ascii="Arial Narrow" w:hAnsi="Arial Narrow"/>
              </w:rPr>
              <w:t xml:space="preserve"> and other mini comps</w:t>
            </w:r>
            <w:r w:rsidR="00665E2D">
              <w:rPr>
                <w:rFonts w:ascii="Arial Narrow" w:hAnsi="Arial Narrow"/>
              </w:rPr>
              <w:t>, with a focus on delivering:</w:t>
            </w:r>
          </w:p>
          <w:p w14:paraId="7764BAD1" w14:textId="77777777" w:rsidR="005E211F" w:rsidRPr="00D005C5" w:rsidRDefault="005E211F" w:rsidP="00BB674A">
            <w:pPr>
              <w:pStyle w:val="ListParagraph"/>
              <w:numPr>
                <w:ilvl w:val="0"/>
                <w:numId w:val="39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  <w:sz w:val="20"/>
              </w:rPr>
            </w:pPr>
            <w:r w:rsidRPr="00D005C5">
              <w:rPr>
                <w:rFonts w:ascii="Arial Narrow" w:hAnsi="Arial Narrow"/>
                <w:sz w:val="20"/>
              </w:rPr>
              <w:t xml:space="preserve">Strong registrations from </w:t>
            </w:r>
            <w:r w:rsidR="00D27ED4">
              <w:rPr>
                <w:rFonts w:ascii="Arial Narrow" w:hAnsi="Arial Narrow"/>
                <w:sz w:val="20"/>
              </w:rPr>
              <w:t xml:space="preserve">affiliate </w:t>
            </w:r>
            <w:r w:rsidRPr="00D005C5">
              <w:rPr>
                <w:rFonts w:ascii="Arial Narrow" w:hAnsi="Arial Narrow"/>
                <w:sz w:val="20"/>
              </w:rPr>
              <w:t>clubs</w:t>
            </w:r>
            <w:r w:rsidR="00D27ED4">
              <w:rPr>
                <w:rFonts w:ascii="Arial Narrow" w:hAnsi="Arial Narrow"/>
                <w:sz w:val="20"/>
              </w:rPr>
              <w:t xml:space="preserve"> and groups</w:t>
            </w:r>
          </w:p>
          <w:p w14:paraId="6E5FD271" w14:textId="374935F9" w:rsidR="005E211F" w:rsidRPr="00D005C5" w:rsidRDefault="00665E2D" w:rsidP="00BB674A">
            <w:pPr>
              <w:pStyle w:val="ListParagraph"/>
              <w:numPr>
                <w:ilvl w:val="0"/>
                <w:numId w:val="39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 p</w:t>
            </w:r>
            <w:r w:rsidR="00D27ED4">
              <w:rPr>
                <w:rFonts w:ascii="Arial Narrow" w:hAnsi="Arial Narrow"/>
                <w:sz w:val="20"/>
              </w:rPr>
              <w:t>rofessional and e</w:t>
            </w:r>
            <w:r w:rsidR="005E211F" w:rsidRPr="00D005C5">
              <w:rPr>
                <w:rFonts w:ascii="Arial Narrow" w:hAnsi="Arial Narrow"/>
                <w:sz w:val="20"/>
              </w:rPr>
              <w:t>fficiently run meet</w:t>
            </w:r>
            <w:r w:rsidR="00FB01F4">
              <w:rPr>
                <w:rFonts w:ascii="Arial Narrow" w:hAnsi="Arial Narrow"/>
                <w:sz w:val="20"/>
              </w:rPr>
              <w:t>, involving more supporters in officials’ roles</w:t>
            </w:r>
          </w:p>
          <w:p w14:paraId="6D193641" w14:textId="77777777" w:rsidR="005E211F" w:rsidRPr="00BB674A" w:rsidRDefault="00665E2D" w:rsidP="00665E2D">
            <w:pPr>
              <w:pStyle w:val="ListParagraph"/>
              <w:numPr>
                <w:ilvl w:val="0"/>
                <w:numId w:val="39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spacing w:after="0"/>
              <w:ind w:left="714" w:hanging="357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</w:rPr>
              <w:t>A</w:t>
            </w:r>
            <w:r w:rsidR="00D27ED4">
              <w:rPr>
                <w:rFonts w:ascii="Arial Narrow" w:hAnsi="Arial Narrow"/>
                <w:sz w:val="20"/>
              </w:rPr>
              <w:t xml:space="preserve"> positive and inclusive environment for members and spectators</w:t>
            </w:r>
          </w:p>
        </w:tc>
        <w:tc>
          <w:tcPr>
            <w:tcW w:w="4309" w:type="dxa"/>
          </w:tcPr>
          <w:p w14:paraId="7B434988" w14:textId="77777777" w:rsidR="005E211F" w:rsidRPr="00D27ED4" w:rsidRDefault="00D27ED4" w:rsidP="00D27ED4">
            <w:pPr>
              <w:pStyle w:val="ListParagraph"/>
              <w:numPr>
                <w:ilvl w:val="0"/>
                <w:numId w:val="45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Positive feedback received on event (formally from affiliates and informally from members and spectators)</w:t>
            </w:r>
          </w:p>
        </w:tc>
      </w:tr>
      <w:tr w:rsidR="005E211F" w14:paraId="73A8D3E4" w14:textId="77777777" w:rsidTr="005E211F">
        <w:trPr>
          <w:trHeight w:val="802"/>
        </w:trPr>
        <w:tc>
          <w:tcPr>
            <w:tcW w:w="3487" w:type="dxa"/>
            <w:vMerge/>
          </w:tcPr>
          <w:p w14:paraId="5355E398" w14:textId="77777777" w:rsidR="005E211F" w:rsidRDefault="005E211F" w:rsidP="00DD31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210926F9" w14:textId="77777777" w:rsidR="005E211F" w:rsidRPr="00BB674A" w:rsidRDefault="00A327A5" w:rsidP="00161DC2">
            <w:pPr>
              <w:pStyle w:val="ListParagraph"/>
              <w:numPr>
                <w:ilvl w:val="0"/>
                <w:numId w:val="38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Work with existing and prospective affiliate clubs and groups to develop tailored support to meet their identified development aspirations</w:t>
            </w:r>
          </w:p>
        </w:tc>
        <w:tc>
          <w:tcPr>
            <w:tcW w:w="4309" w:type="dxa"/>
          </w:tcPr>
          <w:p w14:paraId="7728CF62" w14:textId="2A006232" w:rsidR="005E211F" w:rsidRPr="00A327A5" w:rsidRDefault="00A327A5" w:rsidP="00A327A5">
            <w:pPr>
              <w:pStyle w:val="ListParagraph"/>
              <w:numPr>
                <w:ilvl w:val="0"/>
                <w:numId w:val="45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Tailored support initiatives funded and delivered for at least two </w:t>
            </w:r>
            <w:r w:rsidR="00FB01F4">
              <w:rPr>
                <w:rFonts w:ascii="Arial Narrow" w:hAnsi="Arial Narrow"/>
              </w:rPr>
              <w:t>new groups</w:t>
            </w:r>
          </w:p>
        </w:tc>
      </w:tr>
      <w:tr w:rsidR="005E211F" w14:paraId="58755A56" w14:textId="77777777" w:rsidTr="005E211F">
        <w:trPr>
          <w:trHeight w:val="630"/>
        </w:trPr>
        <w:tc>
          <w:tcPr>
            <w:tcW w:w="3487" w:type="dxa"/>
            <w:vMerge/>
          </w:tcPr>
          <w:p w14:paraId="2ED5C43F" w14:textId="77777777" w:rsidR="005E211F" w:rsidRDefault="005E211F" w:rsidP="00DD31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59D66673" w14:textId="77777777" w:rsidR="005E211F" w:rsidRPr="00D005C5" w:rsidRDefault="00A327A5" w:rsidP="00161DC2">
            <w:pPr>
              <w:pStyle w:val="ListParagraph"/>
              <w:numPr>
                <w:ilvl w:val="0"/>
                <w:numId w:val="38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Grow and maintain </w:t>
            </w:r>
            <w:r w:rsidR="00161DC2">
              <w:rPr>
                <w:rFonts w:ascii="Arial Narrow" w:hAnsi="Arial Narrow"/>
              </w:rPr>
              <w:t xml:space="preserve">a </w:t>
            </w:r>
            <w:r>
              <w:rPr>
                <w:rFonts w:ascii="Arial Narrow" w:hAnsi="Arial Narrow"/>
              </w:rPr>
              <w:t xml:space="preserve">strong network with other NT peak sporting bodies, Department of Tourism, Sport and Culture, </w:t>
            </w:r>
            <w:r w:rsidR="00665E2D">
              <w:rPr>
                <w:rFonts w:ascii="Arial Narrow" w:hAnsi="Arial Narrow"/>
              </w:rPr>
              <w:t xml:space="preserve">other skipping peak sporting bodies and Skipping Australia </w:t>
            </w:r>
            <w:r>
              <w:rPr>
                <w:rFonts w:ascii="Arial Narrow" w:hAnsi="Arial Narrow"/>
              </w:rPr>
              <w:t>to identify potential opportunities that may be of interest to members</w:t>
            </w:r>
          </w:p>
        </w:tc>
        <w:tc>
          <w:tcPr>
            <w:tcW w:w="4309" w:type="dxa"/>
          </w:tcPr>
          <w:p w14:paraId="11252126" w14:textId="77777777" w:rsidR="005E211F" w:rsidRPr="00A327A5" w:rsidRDefault="00665E2D" w:rsidP="00A327A5">
            <w:pPr>
              <w:pStyle w:val="ListParagraph"/>
              <w:numPr>
                <w:ilvl w:val="0"/>
                <w:numId w:val="45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Proactive communication with sporting network enhanced</w:t>
            </w:r>
          </w:p>
        </w:tc>
      </w:tr>
    </w:tbl>
    <w:p w14:paraId="2917838A" w14:textId="77777777" w:rsidR="00774F25" w:rsidRDefault="00774F2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7820"/>
        <w:gridCol w:w="4309"/>
      </w:tblGrid>
      <w:tr w:rsidR="00774F25" w:rsidRPr="00593D71" w14:paraId="10CD1D95" w14:textId="77777777" w:rsidTr="00774F25">
        <w:tc>
          <w:tcPr>
            <w:tcW w:w="3487" w:type="dxa"/>
            <w:shd w:val="clear" w:color="auto" w:fill="000000" w:themeFill="text1"/>
          </w:tcPr>
          <w:p w14:paraId="061E0700" w14:textId="77777777" w:rsidR="00774F25" w:rsidRPr="00774F25" w:rsidRDefault="00774F25" w:rsidP="007648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" w:hAnsi="Arial" w:cs="Arial"/>
                <w:color w:val="FFFFFF" w:themeColor="background1"/>
                <w:sz w:val="28"/>
              </w:rPr>
            </w:pPr>
            <w:r w:rsidRPr="00774F25">
              <w:rPr>
                <w:rFonts w:ascii="Arial" w:hAnsi="Arial" w:cs="Arial"/>
                <w:color w:val="FFFFFF" w:themeColor="background1"/>
                <w:sz w:val="28"/>
              </w:rPr>
              <w:lastRenderedPageBreak/>
              <w:t>Priority Focus Area</w:t>
            </w:r>
          </w:p>
        </w:tc>
        <w:tc>
          <w:tcPr>
            <w:tcW w:w="7820" w:type="dxa"/>
            <w:shd w:val="clear" w:color="auto" w:fill="000000" w:themeFill="text1"/>
          </w:tcPr>
          <w:p w14:paraId="48FF3183" w14:textId="77777777" w:rsidR="00774F25" w:rsidRPr="00774F25" w:rsidRDefault="00774F25" w:rsidP="007648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" w:hAnsi="Arial" w:cs="Arial"/>
                <w:color w:val="FFFFFF" w:themeColor="background1"/>
                <w:sz w:val="28"/>
              </w:rPr>
            </w:pPr>
            <w:r w:rsidRPr="00774F25">
              <w:rPr>
                <w:rFonts w:ascii="Arial" w:hAnsi="Arial" w:cs="Arial"/>
                <w:color w:val="FFFFFF" w:themeColor="background1"/>
                <w:sz w:val="28"/>
              </w:rPr>
              <w:t>Key Activities</w:t>
            </w:r>
          </w:p>
        </w:tc>
        <w:tc>
          <w:tcPr>
            <w:tcW w:w="4309" w:type="dxa"/>
            <w:shd w:val="clear" w:color="auto" w:fill="000000" w:themeFill="text1"/>
          </w:tcPr>
          <w:p w14:paraId="011B565F" w14:textId="77777777" w:rsidR="00774F25" w:rsidRPr="00774F25" w:rsidRDefault="00774F25" w:rsidP="007648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" w:hAnsi="Arial" w:cs="Arial"/>
                <w:color w:val="FFFFFF" w:themeColor="background1"/>
                <w:sz w:val="28"/>
              </w:rPr>
            </w:pPr>
            <w:r w:rsidRPr="00774F25">
              <w:rPr>
                <w:rFonts w:ascii="Arial" w:hAnsi="Arial" w:cs="Arial"/>
                <w:color w:val="FFFFFF" w:themeColor="background1"/>
                <w:sz w:val="28"/>
              </w:rPr>
              <w:t>Success Measures</w:t>
            </w:r>
          </w:p>
        </w:tc>
      </w:tr>
      <w:tr w:rsidR="00665E2D" w:rsidRPr="005E211F" w14:paraId="4F17E5C4" w14:textId="77777777" w:rsidTr="007648FA">
        <w:trPr>
          <w:trHeight w:val="505"/>
        </w:trPr>
        <w:tc>
          <w:tcPr>
            <w:tcW w:w="3487" w:type="dxa"/>
            <w:vMerge w:val="restart"/>
            <w:tcBorders>
              <w:top w:val="nil"/>
            </w:tcBorders>
          </w:tcPr>
          <w:p w14:paraId="27F490E8" w14:textId="77777777" w:rsidR="00665E2D" w:rsidRDefault="00665E2D" w:rsidP="007648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sz w:val="20"/>
              </w:rPr>
            </w:pPr>
            <w:r w:rsidRPr="00665E2D">
              <w:rPr>
                <w:noProof/>
                <w:sz w:val="20"/>
                <w:lang w:eastAsia="en-AU"/>
              </w:rPr>
              <w:drawing>
                <wp:inline distT="0" distB="0" distL="0" distR="0" wp14:anchorId="3A2B0AA6" wp14:editId="20445B06">
                  <wp:extent cx="2043171" cy="2043379"/>
                  <wp:effectExtent l="19050" t="0" r="0" b="0"/>
                  <wp:docPr id="20" name="Object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043171" cy="2043379"/>
                            <a:chOff x="5358220" y="3072451"/>
                            <a:chExt cx="2043171" cy="2043379"/>
                          </a:xfrm>
                        </a:grpSpPr>
                        <a:sp>
                          <a:nvSpPr>
                            <a:cNvPr id="10" name="Circular Arrow 9"/>
                            <a:cNvSpPr/>
                          </a:nvSpPr>
                          <a:spPr>
                            <a:xfrm>
                              <a:off x="5358220" y="3072451"/>
                              <a:ext cx="2043171" cy="2043379"/>
                            </a:xfrm>
                            <a:prstGeom prst="circularArrow">
                              <a:avLst>
                                <a:gd name="adj1" fmla="val 10980"/>
                                <a:gd name="adj2" fmla="val 1142322"/>
                                <a:gd name="adj3" fmla="val 4500000"/>
                                <a:gd name="adj4" fmla="val 13500000"/>
                                <a:gd name="adj5" fmla="val 12500"/>
                              </a:avLst>
                            </a:prstGeom>
                            <a:solidFill>
                              <a:srgbClr val="6699FF"/>
                            </a:solid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hueOff val="6533927"/>
                                <a:satOff val="-27185"/>
                                <a:lumOff val="6405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" name="Freeform 10"/>
                            <a:cNvSpPr/>
                          </a:nvSpPr>
                          <a:spPr>
                            <a:xfrm>
                              <a:off x="5809319" y="3812099"/>
                              <a:ext cx="1140205" cy="570043"/>
                            </a:xfrm>
                            <a:custGeom>
                              <a:avLst/>
                              <a:gdLst>
                                <a:gd name="connsiteX0" fmla="*/ 0 w 1140205"/>
                                <a:gd name="connsiteY0" fmla="*/ 0 h 570043"/>
                                <a:gd name="connsiteX1" fmla="*/ 1140205 w 1140205"/>
                                <a:gd name="connsiteY1" fmla="*/ 0 h 570043"/>
                                <a:gd name="connsiteX2" fmla="*/ 1140205 w 1140205"/>
                                <a:gd name="connsiteY2" fmla="*/ 570043 h 570043"/>
                                <a:gd name="connsiteX3" fmla="*/ 0 w 1140205"/>
                                <a:gd name="connsiteY3" fmla="*/ 570043 h 570043"/>
                                <a:gd name="connsiteX4" fmla="*/ 0 w 1140205"/>
                                <a:gd name="connsiteY4" fmla="*/ 0 h 5700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40205" h="570043">
                                  <a:moveTo>
                                    <a:pt x="0" y="0"/>
                                  </a:moveTo>
                                  <a:lnTo>
                                    <a:pt x="1140205" y="0"/>
                                  </a:lnTo>
                                  <a:lnTo>
                                    <a:pt x="1140205" y="570043"/>
                                  </a:lnTo>
                                  <a:lnTo>
                                    <a:pt x="0" y="5700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</a:spPr>
                          <a:txSp>
                            <a:txBody>
                              <a:bodyPr spcFirstLastPara="0" vert="horz" wrap="square" lIns="8255" tIns="8255" rIns="8255" bIns="8255" numCol="1" spcCol="1270" anchor="ctr" anchorCtr="0">
                                <a:no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 defTabSz="577850">
                                  <a:lnSpc>
                                    <a:spcPct val="9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35000"/>
                                  </a:spcAft>
                                </a:pPr>
                                <a:r>
                                  <a:rPr lang="en-AU" sz="1300" kern="1200" dirty="0"/>
                                  <a:t>Coaching and Official Development</a:t>
                                </a:r>
                                <a:endParaRPr lang="en-US" sz="1300" kern="1200" dirty="0"/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dk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820" w:type="dxa"/>
            <w:tcBorders>
              <w:top w:val="nil"/>
            </w:tcBorders>
          </w:tcPr>
          <w:p w14:paraId="6C67E6F6" w14:textId="77777777" w:rsidR="00665E2D" w:rsidRPr="00665E2D" w:rsidRDefault="00665E2D" w:rsidP="00665E2D">
            <w:pPr>
              <w:pStyle w:val="ListParagraph"/>
              <w:numPr>
                <w:ilvl w:val="0"/>
                <w:numId w:val="46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 w:rsidRPr="00665E2D">
              <w:rPr>
                <w:rFonts w:ascii="Arial Narrow" w:hAnsi="Arial Narrow"/>
              </w:rPr>
              <w:t xml:space="preserve">Connect </w:t>
            </w:r>
            <w:r>
              <w:rPr>
                <w:rFonts w:ascii="Arial Narrow" w:hAnsi="Arial Narrow"/>
              </w:rPr>
              <w:t>members with opportunities to increase their coaching and/or official skills</w:t>
            </w:r>
          </w:p>
        </w:tc>
        <w:tc>
          <w:tcPr>
            <w:tcW w:w="4309" w:type="dxa"/>
            <w:tcBorders>
              <w:top w:val="nil"/>
            </w:tcBorders>
          </w:tcPr>
          <w:p w14:paraId="7FFAA9A4" w14:textId="77777777" w:rsidR="00665E2D" w:rsidRDefault="00774F25" w:rsidP="007648FA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Skills development opportunities promoted</w:t>
            </w:r>
            <w:r w:rsidR="00FB01F4">
              <w:rPr>
                <w:rFonts w:ascii="Arial Narrow" w:hAnsi="Arial Narrow"/>
              </w:rPr>
              <w:t xml:space="preserve"> to all coaches</w:t>
            </w:r>
          </w:p>
          <w:p w14:paraId="69146948" w14:textId="659F88CF" w:rsidR="00FB01F4" w:rsidRPr="005E211F" w:rsidRDefault="00FB01F4" w:rsidP="007648FA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Coach mentoring activities supported</w:t>
            </w:r>
          </w:p>
        </w:tc>
      </w:tr>
      <w:tr w:rsidR="00665E2D" w:rsidRPr="003236F2" w14:paraId="3D410D94" w14:textId="77777777" w:rsidTr="007648FA">
        <w:trPr>
          <w:trHeight w:val="802"/>
        </w:trPr>
        <w:tc>
          <w:tcPr>
            <w:tcW w:w="3487" w:type="dxa"/>
            <w:vMerge/>
          </w:tcPr>
          <w:p w14:paraId="62D67EA5" w14:textId="77777777" w:rsidR="00665E2D" w:rsidRDefault="00665E2D" w:rsidP="007648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59C5761A" w14:textId="77777777" w:rsidR="00665E2D" w:rsidRPr="00665E2D" w:rsidRDefault="00665E2D" w:rsidP="00665E2D">
            <w:pPr>
              <w:pStyle w:val="ListParagraph"/>
              <w:numPr>
                <w:ilvl w:val="0"/>
                <w:numId w:val="46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Encourage and support parent/guardian members to increase knowledge of competition rules and develop officials skills</w:t>
            </w:r>
          </w:p>
        </w:tc>
        <w:tc>
          <w:tcPr>
            <w:tcW w:w="4309" w:type="dxa"/>
          </w:tcPr>
          <w:p w14:paraId="1CCB0BA2" w14:textId="4761C12C" w:rsidR="00FB01F4" w:rsidRDefault="00FB01F4" w:rsidP="007648FA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Judging courses delivered</w:t>
            </w:r>
          </w:p>
          <w:p w14:paraId="0750AE72" w14:textId="69BD4348" w:rsidR="00665E2D" w:rsidRPr="003236F2" w:rsidRDefault="00774F25" w:rsidP="007648FA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Increased parent/guardian participation in official roles in club and Territory competitions</w:t>
            </w:r>
          </w:p>
        </w:tc>
      </w:tr>
      <w:tr w:rsidR="00665E2D" w:rsidRPr="003236F2" w14:paraId="0A97072A" w14:textId="77777777" w:rsidTr="007648FA">
        <w:trPr>
          <w:trHeight w:val="802"/>
        </w:trPr>
        <w:tc>
          <w:tcPr>
            <w:tcW w:w="3487" w:type="dxa"/>
            <w:vMerge/>
          </w:tcPr>
          <w:p w14:paraId="03B2A928" w14:textId="77777777" w:rsidR="00665E2D" w:rsidRDefault="00665E2D" w:rsidP="007648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78101475" w14:textId="77777777" w:rsidR="00665E2D" w:rsidRPr="00665E2D" w:rsidRDefault="00774F25" w:rsidP="00665E2D">
            <w:pPr>
              <w:pStyle w:val="ListParagraph"/>
              <w:numPr>
                <w:ilvl w:val="0"/>
                <w:numId w:val="46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Work closely with Skipping Australia to identify activities that will support coach development in the NT</w:t>
            </w:r>
            <w:r w:rsidR="00665E2D" w:rsidRPr="00665E2D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4309" w:type="dxa"/>
          </w:tcPr>
          <w:p w14:paraId="1BEDBDCC" w14:textId="77777777" w:rsidR="00665E2D" w:rsidRPr="003236F2" w:rsidRDefault="00774F25" w:rsidP="007648FA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NT’s coach development needs clearly articulated to Skipping Australia</w:t>
            </w:r>
          </w:p>
        </w:tc>
      </w:tr>
      <w:tr w:rsidR="00665E2D" w:rsidRPr="003236F2" w14:paraId="2B5F6231" w14:textId="77777777" w:rsidTr="007648FA">
        <w:trPr>
          <w:trHeight w:val="618"/>
        </w:trPr>
        <w:tc>
          <w:tcPr>
            <w:tcW w:w="3487" w:type="dxa"/>
            <w:vMerge/>
          </w:tcPr>
          <w:p w14:paraId="5EFA97BE" w14:textId="77777777" w:rsidR="00665E2D" w:rsidRDefault="00665E2D" w:rsidP="007648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4E9C4AC9" w14:textId="51F4FDEA" w:rsidR="00665E2D" w:rsidRPr="00665E2D" w:rsidRDefault="00665E2D" w:rsidP="00665E2D">
            <w:pPr>
              <w:pStyle w:val="ListParagraph"/>
              <w:numPr>
                <w:ilvl w:val="0"/>
                <w:numId w:val="46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</w:p>
        </w:tc>
        <w:tc>
          <w:tcPr>
            <w:tcW w:w="4309" w:type="dxa"/>
          </w:tcPr>
          <w:p w14:paraId="5CEDD709" w14:textId="3EBDC95B" w:rsidR="00665E2D" w:rsidRPr="003236F2" w:rsidRDefault="00665E2D" w:rsidP="00774F25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</w:p>
        </w:tc>
      </w:tr>
      <w:tr w:rsidR="00665E2D" w:rsidRPr="003236F2" w14:paraId="4371CE73" w14:textId="77777777" w:rsidTr="007648FA">
        <w:trPr>
          <w:trHeight w:val="1212"/>
        </w:trPr>
        <w:tc>
          <w:tcPr>
            <w:tcW w:w="3487" w:type="dxa"/>
            <w:vMerge w:val="restart"/>
          </w:tcPr>
          <w:p w14:paraId="0546B730" w14:textId="77777777" w:rsidR="00665E2D" w:rsidRDefault="00665E2D" w:rsidP="007648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  <w:r w:rsidRPr="00665E2D">
              <w:rPr>
                <w:noProof/>
                <w:sz w:val="20"/>
                <w:lang w:eastAsia="en-AU"/>
              </w:rPr>
              <w:drawing>
                <wp:inline distT="0" distB="0" distL="0" distR="0" wp14:anchorId="7964AB0D" wp14:editId="26030291">
                  <wp:extent cx="1755341" cy="1756189"/>
                  <wp:effectExtent l="19050" t="0" r="0" b="0"/>
                  <wp:docPr id="22" name="Object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55341" cy="1756189"/>
                            <a:chOff x="4936248" y="4382143"/>
                            <a:chExt cx="1755341" cy="1756189"/>
                          </a:xfrm>
                        </a:grpSpPr>
                        <a:sp>
                          <a:nvSpPr>
                            <a:cNvPr id="12" name="Block Arc 11"/>
                            <a:cNvSpPr/>
                          </a:nvSpPr>
                          <a:spPr>
                            <a:xfrm>
                              <a:off x="4936248" y="4382143"/>
                              <a:ext cx="1755341" cy="1756189"/>
                            </a:xfrm>
                            <a:prstGeom prst="blockArc">
                              <a:avLst>
                                <a:gd name="adj1" fmla="val 0"/>
                                <a:gd name="adj2" fmla="val 18900000"/>
                                <a:gd name="adj3" fmla="val 12740"/>
                              </a:avLst>
                            </a:prstGeom>
                            <a:solidFill>
                              <a:schemeClr val="accent6"/>
                            </a:solid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hueOff val="9800891"/>
                                <a:satOff val="-40777"/>
                                <a:lumOff val="9608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3" name="Freeform 12"/>
                            <a:cNvSpPr/>
                          </a:nvSpPr>
                          <a:spPr>
                            <a:xfrm>
                              <a:off x="5239408" y="4988491"/>
                              <a:ext cx="1140205" cy="570043"/>
                            </a:xfrm>
                            <a:custGeom>
                              <a:avLst/>
                              <a:gdLst>
                                <a:gd name="connsiteX0" fmla="*/ 0 w 1140205"/>
                                <a:gd name="connsiteY0" fmla="*/ 0 h 570043"/>
                                <a:gd name="connsiteX1" fmla="*/ 1140205 w 1140205"/>
                                <a:gd name="connsiteY1" fmla="*/ 0 h 570043"/>
                                <a:gd name="connsiteX2" fmla="*/ 1140205 w 1140205"/>
                                <a:gd name="connsiteY2" fmla="*/ 570043 h 570043"/>
                                <a:gd name="connsiteX3" fmla="*/ 0 w 1140205"/>
                                <a:gd name="connsiteY3" fmla="*/ 570043 h 570043"/>
                                <a:gd name="connsiteX4" fmla="*/ 0 w 1140205"/>
                                <a:gd name="connsiteY4" fmla="*/ 0 h 5700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40205" h="570043">
                                  <a:moveTo>
                                    <a:pt x="0" y="0"/>
                                  </a:moveTo>
                                  <a:lnTo>
                                    <a:pt x="1140205" y="0"/>
                                  </a:lnTo>
                                  <a:lnTo>
                                    <a:pt x="1140205" y="570043"/>
                                  </a:lnTo>
                                  <a:lnTo>
                                    <a:pt x="0" y="5700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</a:spPr>
                          <a:txSp>
                            <a:txBody>
                              <a:bodyPr spcFirstLastPara="0" vert="horz" wrap="square" lIns="8255" tIns="8255" rIns="8255" bIns="8255" numCol="1" spcCol="1270" anchor="ctr" anchorCtr="0">
                                <a:no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 defTabSz="577850">
                                  <a:lnSpc>
                                    <a:spcPct val="9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35000"/>
                                  </a:spcAft>
                                </a:pPr>
                                <a:r>
                                  <a:rPr lang="en-AU" sz="1300" kern="1200" dirty="0" smtClean="0"/>
                                  <a:t>Professional Operations</a:t>
                                </a:r>
                                <a:endParaRPr lang="en-US" sz="1300" kern="1200" dirty="0"/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dk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820" w:type="dxa"/>
          </w:tcPr>
          <w:p w14:paraId="04EE678F" w14:textId="77777777" w:rsidR="00665E2D" w:rsidRPr="003236F2" w:rsidRDefault="00550052" w:rsidP="00774F25">
            <w:pPr>
              <w:pStyle w:val="ListParagraph"/>
              <w:numPr>
                <w:ilvl w:val="0"/>
                <w:numId w:val="47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spacing w:after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Meet the Department of Tourism, Sport and Culture’s requirements for a recognised Peak Sporting Body </w:t>
            </w:r>
          </w:p>
        </w:tc>
        <w:tc>
          <w:tcPr>
            <w:tcW w:w="4309" w:type="dxa"/>
          </w:tcPr>
          <w:p w14:paraId="4907987D" w14:textId="11E28F9D" w:rsidR="00665E2D" w:rsidRPr="003236F2" w:rsidRDefault="00550052" w:rsidP="007648FA">
            <w:pPr>
              <w:pStyle w:val="ListParagraph"/>
              <w:numPr>
                <w:ilvl w:val="0"/>
                <w:numId w:val="44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Tier three Peak Sporting Body Funding </w:t>
            </w:r>
            <w:r w:rsidR="00FB01F4">
              <w:rPr>
                <w:rFonts w:ascii="Arial Narrow" w:hAnsi="Arial Narrow"/>
              </w:rPr>
              <w:t xml:space="preserve">reporting requirements met </w:t>
            </w:r>
            <w:r>
              <w:rPr>
                <w:rFonts w:ascii="Arial Narrow" w:hAnsi="Arial Narrow"/>
              </w:rPr>
              <w:t>for 2019/20</w:t>
            </w:r>
          </w:p>
        </w:tc>
      </w:tr>
      <w:tr w:rsidR="00665E2D" w:rsidRPr="00D27ED4" w14:paraId="2BDF2382" w14:textId="77777777" w:rsidTr="007648FA">
        <w:trPr>
          <w:trHeight w:val="802"/>
        </w:trPr>
        <w:tc>
          <w:tcPr>
            <w:tcW w:w="3487" w:type="dxa"/>
            <w:vMerge/>
          </w:tcPr>
          <w:p w14:paraId="0009DFDB" w14:textId="77777777" w:rsidR="00665E2D" w:rsidRDefault="00665E2D" w:rsidP="007648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15DD9261" w14:textId="3BAC2E8F" w:rsidR="00665E2D" w:rsidRPr="00550052" w:rsidRDefault="00FB01F4" w:rsidP="00550052">
            <w:pPr>
              <w:pStyle w:val="ListParagraph"/>
              <w:numPr>
                <w:ilvl w:val="0"/>
                <w:numId w:val="47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550052">
              <w:rPr>
                <w:rFonts w:ascii="Arial Narrow" w:hAnsi="Arial Narrow"/>
              </w:rPr>
              <w:t>aintain a professional website</w:t>
            </w:r>
          </w:p>
        </w:tc>
        <w:tc>
          <w:tcPr>
            <w:tcW w:w="4309" w:type="dxa"/>
          </w:tcPr>
          <w:p w14:paraId="70454118" w14:textId="57830A73" w:rsidR="00665E2D" w:rsidRPr="00D27ED4" w:rsidRDefault="00550052" w:rsidP="007648FA">
            <w:pPr>
              <w:pStyle w:val="ListParagraph"/>
              <w:numPr>
                <w:ilvl w:val="0"/>
                <w:numId w:val="45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Website up-to-date</w:t>
            </w:r>
          </w:p>
        </w:tc>
      </w:tr>
      <w:tr w:rsidR="00665E2D" w:rsidRPr="00A327A5" w14:paraId="5CA015CB" w14:textId="77777777" w:rsidTr="007648FA">
        <w:trPr>
          <w:trHeight w:val="802"/>
        </w:trPr>
        <w:tc>
          <w:tcPr>
            <w:tcW w:w="3487" w:type="dxa"/>
            <w:vMerge/>
          </w:tcPr>
          <w:p w14:paraId="2A620852" w14:textId="77777777" w:rsidR="00665E2D" w:rsidRDefault="00665E2D" w:rsidP="007648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0DE60051" w14:textId="593DD9FF" w:rsidR="00665E2D" w:rsidRPr="00774F25" w:rsidRDefault="00FB01F4" w:rsidP="00774F25">
            <w:pPr>
              <w:pStyle w:val="ListParagraph"/>
              <w:numPr>
                <w:ilvl w:val="0"/>
                <w:numId w:val="47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550052">
              <w:rPr>
                <w:rFonts w:ascii="Arial Narrow" w:hAnsi="Arial Narrow"/>
              </w:rPr>
              <w:t>aintain an appropriate social media presence</w:t>
            </w:r>
          </w:p>
        </w:tc>
        <w:tc>
          <w:tcPr>
            <w:tcW w:w="4309" w:type="dxa"/>
          </w:tcPr>
          <w:p w14:paraId="4BA6E4B0" w14:textId="34E0F2D0" w:rsidR="00665E2D" w:rsidRPr="00A327A5" w:rsidRDefault="00550052" w:rsidP="00550052">
            <w:pPr>
              <w:pStyle w:val="ListParagraph"/>
              <w:numPr>
                <w:ilvl w:val="0"/>
                <w:numId w:val="45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FaceBook </w:t>
            </w:r>
            <w:r w:rsidR="00FB01F4">
              <w:rPr>
                <w:rFonts w:ascii="Arial Narrow" w:hAnsi="Arial Narrow"/>
              </w:rPr>
              <w:t xml:space="preserve">and Instagram </w:t>
            </w:r>
            <w:r>
              <w:rPr>
                <w:rFonts w:ascii="Arial Narrow" w:hAnsi="Arial Narrow"/>
              </w:rPr>
              <w:t>page</w:t>
            </w:r>
            <w:r w:rsidR="00FB01F4">
              <w:rPr>
                <w:rFonts w:ascii="Arial Narrow" w:hAnsi="Arial Narrow"/>
              </w:rPr>
              <w:t>smaintained</w:t>
            </w:r>
            <w:r>
              <w:rPr>
                <w:rFonts w:ascii="Arial Narrow" w:hAnsi="Arial Narrow"/>
              </w:rPr>
              <w:t xml:space="preserve"> with regular and relevant posts </w:t>
            </w:r>
          </w:p>
        </w:tc>
      </w:tr>
      <w:tr w:rsidR="00665E2D" w:rsidRPr="00A327A5" w14:paraId="2E24A3B9" w14:textId="77777777" w:rsidTr="007648FA">
        <w:trPr>
          <w:trHeight w:val="630"/>
        </w:trPr>
        <w:tc>
          <w:tcPr>
            <w:tcW w:w="3487" w:type="dxa"/>
            <w:vMerge/>
          </w:tcPr>
          <w:p w14:paraId="0470EF22" w14:textId="77777777" w:rsidR="00665E2D" w:rsidRDefault="00665E2D" w:rsidP="007648FA">
            <w:p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noProof/>
                <w:sz w:val="20"/>
                <w:lang w:eastAsia="en-AU"/>
              </w:rPr>
            </w:pPr>
          </w:p>
        </w:tc>
        <w:tc>
          <w:tcPr>
            <w:tcW w:w="7820" w:type="dxa"/>
          </w:tcPr>
          <w:p w14:paraId="7B928B6B" w14:textId="77777777" w:rsidR="00665E2D" w:rsidRPr="00774F25" w:rsidRDefault="00550052" w:rsidP="00774F25">
            <w:pPr>
              <w:pStyle w:val="ListParagraph"/>
              <w:numPr>
                <w:ilvl w:val="0"/>
                <w:numId w:val="47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Provide efficient responses to incoming communications from prospective members, affiliates and the broader community</w:t>
            </w:r>
          </w:p>
        </w:tc>
        <w:tc>
          <w:tcPr>
            <w:tcW w:w="4309" w:type="dxa"/>
          </w:tcPr>
          <w:p w14:paraId="3FFB7E2F" w14:textId="77777777" w:rsidR="00665E2D" w:rsidRPr="00A327A5" w:rsidRDefault="00550052" w:rsidP="007648FA">
            <w:pPr>
              <w:pStyle w:val="ListParagraph"/>
              <w:numPr>
                <w:ilvl w:val="0"/>
                <w:numId w:val="45"/>
              </w:numPr>
              <w:tabs>
                <w:tab w:val="left" w:pos="3960"/>
                <w:tab w:val="right" w:leader="underscore" w:pos="6300"/>
                <w:tab w:val="left" w:pos="6480"/>
                <w:tab w:val="right" w:leader="underscore" w:pos="9072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Incoming communications are acknowledge</w:t>
            </w:r>
            <w:r w:rsidR="00161DC2">
              <w:rPr>
                <w:rFonts w:ascii="Arial Narrow" w:hAnsi="Arial Narrow"/>
              </w:rPr>
              <w:t>d</w:t>
            </w:r>
            <w:r>
              <w:rPr>
                <w:rFonts w:ascii="Arial Narrow" w:hAnsi="Arial Narrow"/>
              </w:rPr>
              <w:t xml:space="preserve"> within 1 working day and responded to in 3 working days</w:t>
            </w:r>
          </w:p>
        </w:tc>
      </w:tr>
    </w:tbl>
    <w:p w14:paraId="4EA9B118" w14:textId="77777777" w:rsidR="00980D88" w:rsidRPr="00DD31FA" w:rsidRDefault="00980D88" w:rsidP="00DD31FA">
      <w:pPr>
        <w:tabs>
          <w:tab w:val="left" w:pos="3960"/>
          <w:tab w:val="right" w:leader="underscore" w:pos="6300"/>
          <w:tab w:val="left" w:pos="6480"/>
          <w:tab w:val="right" w:leader="underscore" w:pos="9072"/>
        </w:tabs>
        <w:rPr>
          <w:sz w:val="20"/>
        </w:rPr>
      </w:pPr>
    </w:p>
    <w:sectPr w:rsidR="00980D88" w:rsidRPr="00DD31FA" w:rsidSect="00980D88">
      <w:headerReference w:type="default" r:id="rId11"/>
      <w:footerReference w:type="default" r:id="rId12"/>
      <w:headerReference w:type="first" r:id="rId13"/>
      <w:footerReference w:type="first" r:id="rId14"/>
      <w:pgSz w:w="16840" w:h="11907" w:orient="landscape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2FC8B" w14:textId="77777777" w:rsidR="00391535" w:rsidRDefault="00391535" w:rsidP="004500AE">
      <w:r>
        <w:separator/>
      </w:r>
    </w:p>
  </w:endnote>
  <w:endnote w:type="continuationSeparator" w:id="0">
    <w:p w14:paraId="30D6C1CC" w14:textId="77777777" w:rsidR="00391535" w:rsidRDefault="00391535" w:rsidP="00450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86572" w14:textId="77777777" w:rsidR="00167B17" w:rsidRPr="00255513" w:rsidRDefault="00167B17" w:rsidP="00123595">
    <w:pPr>
      <w:pStyle w:val="Footer"/>
      <w:jc w:val="center"/>
      <w:rPr>
        <w:rFonts w:ascii="Arial Narrow" w:hAnsi="Arial Narrow"/>
        <w:sz w:val="16"/>
        <w:szCs w:val="16"/>
      </w:rPr>
    </w:pPr>
    <w:r w:rsidRPr="00255513">
      <w:rPr>
        <w:rFonts w:ascii="Arial Narrow" w:hAnsi="Arial Narrow"/>
        <w:sz w:val="16"/>
        <w:szCs w:val="16"/>
      </w:rPr>
      <w:t xml:space="preserve">Page </w:t>
    </w:r>
    <w:r w:rsidR="00AB5AF8" w:rsidRPr="00255513">
      <w:rPr>
        <w:rFonts w:ascii="Arial Narrow" w:hAnsi="Arial Narrow"/>
        <w:sz w:val="16"/>
        <w:szCs w:val="16"/>
      </w:rPr>
      <w:fldChar w:fldCharType="begin"/>
    </w:r>
    <w:r w:rsidRPr="00255513">
      <w:rPr>
        <w:rFonts w:ascii="Arial Narrow" w:hAnsi="Arial Narrow"/>
        <w:sz w:val="16"/>
        <w:szCs w:val="16"/>
      </w:rPr>
      <w:instrText xml:space="preserve"> PAGE   \* MERGEFORMAT </w:instrText>
    </w:r>
    <w:r w:rsidR="00AB5AF8" w:rsidRPr="00255513">
      <w:rPr>
        <w:rFonts w:ascii="Arial Narrow" w:hAnsi="Arial Narrow"/>
        <w:sz w:val="16"/>
        <w:szCs w:val="16"/>
      </w:rPr>
      <w:fldChar w:fldCharType="separate"/>
    </w:r>
    <w:r w:rsidR="00255513">
      <w:rPr>
        <w:rFonts w:ascii="Arial Narrow" w:hAnsi="Arial Narrow"/>
        <w:noProof/>
        <w:sz w:val="16"/>
        <w:szCs w:val="16"/>
      </w:rPr>
      <w:t>3</w:t>
    </w:r>
    <w:r w:rsidR="00AB5AF8" w:rsidRPr="00255513">
      <w:rPr>
        <w:rFonts w:ascii="Arial Narrow" w:hAnsi="Arial Narrow"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DD80C" w14:textId="77777777" w:rsidR="00255513" w:rsidRPr="00255513" w:rsidRDefault="00255513" w:rsidP="00123595">
    <w:pPr>
      <w:pStyle w:val="Footer"/>
      <w:jc w:val="center"/>
      <w:rPr>
        <w:rFonts w:ascii="Arial Narrow" w:hAnsi="Arial Narrow"/>
        <w:sz w:val="16"/>
        <w:szCs w:val="16"/>
      </w:rPr>
    </w:pPr>
    <w:r w:rsidRPr="00255513">
      <w:rPr>
        <w:rFonts w:ascii="Arial Narrow" w:hAnsi="Arial Narrow"/>
        <w:sz w:val="16"/>
        <w:szCs w:val="16"/>
      </w:rPr>
      <w:t xml:space="preserve">Page </w:t>
    </w:r>
    <w:r w:rsidR="00AB5AF8" w:rsidRPr="00255513">
      <w:rPr>
        <w:rFonts w:ascii="Arial Narrow" w:hAnsi="Arial Narrow"/>
        <w:sz w:val="16"/>
        <w:szCs w:val="16"/>
      </w:rPr>
      <w:fldChar w:fldCharType="begin"/>
    </w:r>
    <w:r w:rsidRPr="00255513">
      <w:rPr>
        <w:rFonts w:ascii="Arial Narrow" w:hAnsi="Arial Narrow"/>
        <w:sz w:val="16"/>
        <w:szCs w:val="16"/>
      </w:rPr>
      <w:instrText xml:space="preserve"> PAGE   \* MERGEFORMAT </w:instrText>
    </w:r>
    <w:r w:rsidR="00AB5AF8" w:rsidRPr="00255513">
      <w:rPr>
        <w:rFonts w:ascii="Arial Narrow" w:hAnsi="Arial Narrow"/>
        <w:sz w:val="16"/>
        <w:szCs w:val="16"/>
      </w:rPr>
      <w:fldChar w:fldCharType="separate"/>
    </w:r>
    <w:r w:rsidR="00161DC2">
      <w:rPr>
        <w:rFonts w:ascii="Arial Narrow" w:hAnsi="Arial Narrow"/>
        <w:noProof/>
        <w:sz w:val="16"/>
        <w:szCs w:val="16"/>
      </w:rPr>
      <w:t>3</w:t>
    </w:r>
    <w:r w:rsidR="00AB5AF8" w:rsidRPr="00255513">
      <w:rPr>
        <w:rFonts w:ascii="Arial Narrow" w:hAnsi="Arial Narrow"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3AAFA" w14:textId="77777777" w:rsidR="00255513" w:rsidRPr="00255513" w:rsidRDefault="00255513" w:rsidP="00255513">
    <w:pPr>
      <w:pStyle w:val="Footer"/>
      <w:jc w:val="center"/>
      <w:rPr>
        <w:rFonts w:ascii="Arial Narrow" w:hAnsi="Arial Narrow"/>
        <w:sz w:val="16"/>
        <w:szCs w:val="16"/>
      </w:rPr>
    </w:pPr>
    <w:r w:rsidRPr="00255513">
      <w:rPr>
        <w:rFonts w:ascii="Arial Narrow" w:hAnsi="Arial Narrow"/>
        <w:sz w:val="16"/>
        <w:szCs w:val="16"/>
      </w:rPr>
      <w:t xml:space="preserve">Page </w:t>
    </w:r>
    <w:r w:rsidR="00AB5AF8" w:rsidRPr="00255513">
      <w:rPr>
        <w:rFonts w:ascii="Arial Narrow" w:hAnsi="Arial Narrow"/>
        <w:sz w:val="16"/>
        <w:szCs w:val="16"/>
      </w:rPr>
      <w:fldChar w:fldCharType="begin"/>
    </w:r>
    <w:r w:rsidRPr="00255513">
      <w:rPr>
        <w:rFonts w:ascii="Arial Narrow" w:hAnsi="Arial Narrow"/>
        <w:sz w:val="16"/>
        <w:szCs w:val="16"/>
      </w:rPr>
      <w:instrText xml:space="preserve"> PAGE   \* MERGEFORMAT </w:instrText>
    </w:r>
    <w:r w:rsidR="00AB5AF8" w:rsidRPr="00255513">
      <w:rPr>
        <w:rFonts w:ascii="Arial Narrow" w:hAnsi="Arial Narrow"/>
        <w:sz w:val="16"/>
        <w:szCs w:val="16"/>
      </w:rPr>
      <w:fldChar w:fldCharType="separate"/>
    </w:r>
    <w:r w:rsidR="00161DC2">
      <w:rPr>
        <w:rFonts w:ascii="Arial Narrow" w:hAnsi="Arial Narrow"/>
        <w:noProof/>
        <w:sz w:val="16"/>
        <w:szCs w:val="16"/>
      </w:rPr>
      <w:t>2</w:t>
    </w:r>
    <w:r w:rsidR="00AB5AF8" w:rsidRPr="00255513">
      <w:rPr>
        <w:rFonts w:ascii="Arial Narrow" w:hAnsi="Arial Narrow"/>
        <w:noProof/>
        <w:sz w:val="16"/>
        <w:szCs w:val="16"/>
      </w:rPr>
      <w:fldChar w:fldCharType="end"/>
    </w:r>
  </w:p>
  <w:p w14:paraId="22B318F5" w14:textId="77777777" w:rsidR="00255513" w:rsidRDefault="002555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7AD31" w14:textId="77777777" w:rsidR="00391535" w:rsidRDefault="00391535" w:rsidP="004500AE">
      <w:r>
        <w:separator/>
      </w:r>
    </w:p>
  </w:footnote>
  <w:footnote w:type="continuationSeparator" w:id="0">
    <w:p w14:paraId="1F34A9F8" w14:textId="77777777" w:rsidR="00391535" w:rsidRDefault="00391535" w:rsidP="00450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8DB8A" w14:textId="77777777" w:rsidR="00167B17" w:rsidRDefault="00167B17" w:rsidP="00AB3F01">
    <w:pPr>
      <w:pStyle w:val="Header"/>
      <w:tabs>
        <w:tab w:val="clear" w:pos="4320"/>
        <w:tab w:val="clear" w:pos="8640"/>
        <w:tab w:val="left" w:pos="6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A49C8" w14:textId="77777777" w:rsidR="00255513" w:rsidRDefault="00255513" w:rsidP="00AB3F01">
    <w:pPr>
      <w:pStyle w:val="Header"/>
      <w:tabs>
        <w:tab w:val="clear" w:pos="4320"/>
        <w:tab w:val="clear" w:pos="8640"/>
        <w:tab w:val="left" w:pos="6360"/>
      </w:tabs>
    </w:pPr>
    <w:r w:rsidRPr="00255513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4C95F1EF" wp14:editId="2F6F34AB">
          <wp:simplePos x="0" y="0"/>
          <wp:positionH relativeFrom="column">
            <wp:posOffset>9324975</wp:posOffset>
          </wp:positionH>
          <wp:positionV relativeFrom="paragraph">
            <wp:posOffset>-145415</wp:posOffset>
          </wp:positionV>
          <wp:extent cx="419100" cy="419100"/>
          <wp:effectExtent l="19050" t="0" r="0" b="0"/>
          <wp:wrapTight wrapText="bothSides">
            <wp:wrapPolygon edited="0">
              <wp:start x="-982" y="0"/>
              <wp:lineTo x="-982" y="20618"/>
              <wp:lineTo x="21600" y="20618"/>
              <wp:lineTo x="21600" y="0"/>
              <wp:lineTo x="-982" y="0"/>
            </wp:wrapPolygon>
          </wp:wrapTight>
          <wp:docPr id="26" name="Picture 18" descr="Thumbnail Colou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umbnail Colour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AD5134" w14:textId="77777777" w:rsidR="00255513" w:rsidRDefault="00255513" w:rsidP="00AB3F01">
    <w:pPr>
      <w:pStyle w:val="Header"/>
      <w:tabs>
        <w:tab w:val="clear" w:pos="4320"/>
        <w:tab w:val="clear" w:pos="8640"/>
        <w:tab w:val="left" w:pos="6360"/>
      </w:tabs>
    </w:pPr>
  </w:p>
  <w:p w14:paraId="3610FFAC" w14:textId="77777777" w:rsidR="00255513" w:rsidRDefault="00255513" w:rsidP="00AB3F01">
    <w:pPr>
      <w:pStyle w:val="Header"/>
      <w:tabs>
        <w:tab w:val="clear" w:pos="4320"/>
        <w:tab w:val="clear" w:pos="8640"/>
        <w:tab w:val="left" w:pos="63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B4584" w14:textId="77777777" w:rsidR="00665E2D" w:rsidRDefault="00665E2D" w:rsidP="00665E2D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8444B9A" wp14:editId="4F1537B9">
          <wp:simplePos x="0" y="0"/>
          <wp:positionH relativeFrom="column">
            <wp:posOffset>9220200</wp:posOffset>
          </wp:positionH>
          <wp:positionV relativeFrom="paragraph">
            <wp:posOffset>-221615</wp:posOffset>
          </wp:positionV>
          <wp:extent cx="419100" cy="419100"/>
          <wp:effectExtent l="19050" t="0" r="0" b="0"/>
          <wp:wrapTight wrapText="bothSides">
            <wp:wrapPolygon edited="0">
              <wp:start x="-982" y="0"/>
              <wp:lineTo x="-982" y="20618"/>
              <wp:lineTo x="21600" y="20618"/>
              <wp:lineTo x="21600" y="0"/>
              <wp:lineTo x="-982" y="0"/>
            </wp:wrapPolygon>
          </wp:wrapTight>
          <wp:docPr id="19" name="Picture 18" descr="Thumbnail Colou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umbnail Colour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BCA43AD" w14:textId="77777777" w:rsidR="00665E2D" w:rsidRDefault="00665E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83B2B"/>
    <w:multiLevelType w:val="hybridMultilevel"/>
    <w:tmpl w:val="38E2A2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434A4"/>
    <w:multiLevelType w:val="hybridMultilevel"/>
    <w:tmpl w:val="57DE7B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A3D62"/>
    <w:multiLevelType w:val="hybridMultilevel"/>
    <w:tmpl w:val="BDE6AEF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2D7158"/>
    <w:multiLevelType w:val="hybridMultilevel"/>
    <w:tmpl w:val="2C90E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F72B40"/>
    <w:multiLevelType w:val="hybridMultilevel"/>
    <w:tmpl w:val="BB30B4A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4053A1"/>
    <w:multiLevelType w:val="multilevel"/>
    <w:tmpl w:val="3E18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F23938"/>
    <w:multiLevelType w:val="hybridMultilevel"/>
    <w:tmpl w:val="C6F2AD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5E3017"/>
    <w:multiLevelType w:val="hybridMultilevel"/>
    <w:tmpl w:val="84A63A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345"/>
    <w:multiLevelType w:val="hybridMultilevel"/>
    <w:tmpl w:val="F9721EE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1547DB"/>
    <w:multiLevelType w:val="hybridMultilevel"/>
    <w:tmpl w:val="CD12E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20815"/>
    <w:multiLevelType w:val="hybridMultilevel"/>
    <w:tmpl w:val="84A63A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95B2D"/>
    <w:multiLevelType w:val="hybridMultilevel"/>
    <w:tmpl w:val="18C221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41254"/>
    <w:multiLevelType w:val="hybridMultilevel"/>
    <w:tmpl w:val="A5960F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4C0818"/>
    <w:multiLevelType w:val="hybridMultilevel"/>
    <w:tmpl w:val="468CD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33AB2"/>
    <w:multiLevelType w:val="hybridMultilevel"/>
    <w:tmpl w:val="EF6A36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1521F"/>
    <w:multiLevelType w:val="hybridMultilevel"/>
    <w:tmpl w:val="50E02E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654CB"/>
    <w:multiLevelType w:val="hybridMultilevel"/>
    <w:tmpl w:val="C93224C6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B2F80"/>
    <w:multiLevelType w:val="hybridMultilevel"/>
    <w:tmpl w:val="08725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605FB3"/>
    <w:multiLevelType w:val="hybridMultilevel"/>
    <w:tmpl w:val="29840C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9040E4"/>
    <w:multiLevelType w:val="hybridMultilevel"/>
    <w:tmpl w:val="4FE45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76C3D"/>
    <w:multiLevelType w:val="hybridMultilevel"/>
    <w:tmpl w:val="43941116"/>
    <w:lvl w:ilvl="0" w:tplc="113C83A4">
      <w:start w:val="1"/>
      <w:numFmt w:val="bullet"/>
      <w:lvlText w:val="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2B74D3"/>
    <w:multiLevelType w:val="hybridMultilevel"/>
    <w:tmpl w:val="97949D28"/>
    <w:lvl w:ilvl="0" w:tplc="A842636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E82012"/>
    <w:multiLevelType w:val="hybridMultilevel"/>
    <w:tmpl w:val="3FFAAE70"/>
    <w:lvl w:ilvl="0" w:tplc="3702D6E0">
      <w:start w:val="1"/>
      <w:numFmt w:val="decimal"/>
      <w:lvlText w:val="%1)"/>
      <w:lvlJc w:val="left"/>
      <w:pPr>
        <w:ind w:left="720" w:hanging="360"/>
      </w:pPr>
    </w:lvl>
    <w:lvl w:ilvl="1" w:tplc="0254B44E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06DD5"/>
    <w:multiLevelType w:val="hybridMultilevel"/>
    <w:tmpl w:val="BCD018CC"/>
    <w:lvl w:ilvl="0" w:tplc="0C09001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39364D"/>
    <w:multiLevelType w:val="hybridMultilevel"/>
    <w:tmpl w:val="75C0B27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B1921DC"/>
    <w:multiLevelType w:val="hybridMultilevel"/>
    <w:tmpl w:val="BB30B4A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C02988"/>
    <w:multiLevelType w:val="hybridMultilevel"/>
    <w:tmpl w:val="9B7ED82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FCA17F2"/>
    <w:multiLevelType w:val="hybridMultilevel"/>
    <w:tmpl w:val="C7826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8F1E58"/>
    <w:multiLevelType w:val="hybridMultilevel"/>
    <w:tmpl w:val="A108296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20C2AED"/>
    <w:multiLevelType w:val="hybridMultilevel"/>
    <w:tmpl w:val="DE3418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EE7C35"/>
    <w:multiLevelType w:val="hybridMultilevel"/>
    <w:tmpl w:val="77E038E4"/>
    <w:lvl w:ilvl="0" w:tplc="0C090001">
      <w:start w:val="1"/>
      <w:numFmt w:val="decimal"/>
      <w:lvlText w:val="%1."/>
      <w:lvlJc w:val="left"/>
      <w:pPr>
        <w:ind w:left="360" w:hanging="360"/>
      </w:pPr>
    </w:lvl>
    <w:lvl w:ilvl="1" w:tplc="0C090003" w:tentative="1">
      <w:start w:val="1"/>
      <w:numFmt w:val="lowerLetter"/>
      <w:lvlText w:val="%2."/>
      <w:lvlJc w:val="left"/>
      <w:pPr>
        <w:ind w:left="1080" w:hanging="360"/>
      </w:pPr>
    </w:lvl>
    <w:lvl w:ilvl="2" w:tplc="0C090005" w:tentative="1">
      <w:start w:val="1"/>
      <w:numFmt w:val="lowerRoman"/>
      <w:lvlText w:val="%3."/>
      <w:lvlJc w:val="right"/>
      <w:pPr>
        <w:ind w:left="1800" w:hanging="180"/>
      </w:pPr>
    </w:lvl>
    <w:lvl w:ilvl="3" w:tplc="0C090001" w:tentative="1">
      <w:start w:val="1"/>
      <w:numFmt w:val="decimal"/>
      <w:lvlText w:val="%4."/>
      <w:lvlJc w:val="left"/>
      <w:pPr>
        <w:ind w:left="2520" w:hanging="360"/>
      </w:pPr>
    </w:lvl>
    <w:lvl w:ilvl="4" w:tplc="0C090003" w:tentative="1">
      <w:start w:val="1"/>
      <w:numFmt w:val="lowerLetter"/>
      <w:lvlText w:val="%5."/>
      <w:lvlJc w:val="left"/>
      <w:pPr>
        <w:ind w:left="3240" w:hanging="360"/>
      </w:pPr>
    </w:lvl>
    <w:lvl w:ilvl="5" w:tplc="0C090005" w:tentative="1">
      <w:start w:val="1"/>
      <w:numFmt w:val="lowerRoman"/>
      <w:lvlText w:val="%6."/>
      <w:lvlJc w:val="right"/>
      <w:pPr>
        <w:ind w:left="3960" w:hanging="180"/>
      </w:pPr>
    </w:lvl>
    <w:lvl w:ilvl="6" w:tplc="0C090001" w:tentative="1">
      <w:start w:val="1"/>
      <w:numFmt w:val="decimal"/>
      <w:lvlText w:val="%7."/>
      <w:lvlJc w:val="left"/>
      <w:pPr>
        <w:ind w:left="4680" w:hanging="360"/>
      </w:pPr>
    </w:lvl>
    <w:lvl w:ilvl="7" w:tplc="0C090003" w:tentative="1">
      <w:start w:val="1"/>
      <w:numFmt w:val="lowerLetter"/>
      <w:lvlText w:val="%8."/>
      <w:lvlJc w:val="left"/>
      <w:pPr>
        <w:ind w:left="5400" w:hanging="360"/>
      </w:pPr>
    </w:lvl>
    <w:lvl w:ilvl="8" w:tplc="0C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5901446"/>
    <w:multiLevelType w:val="hybridMultilevel"/>
    <w:tmpl w:val="035AD830"/>
    <w:lvl w:ilvl="0" w:tplc="0C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682B42"/>
    <w:multiLevelType w:val="hybridMultilevel"/>
    <w:tmpl w:val="8A5A0CA4"/>
    <w:lvl w:ilvl="0" w:tplc="0C090001">
      <w:start w:val="1"/>
      <w:numFmt w:val="decimal"/>
      <w:lvlText w:val="%1)"/>
      <w:lvlJc w:val="left"/>
      <w:pPr>
        <w:ind w:left="720" w:hanging="360"/>
      </w:pPr>
    </w:lvl>
    <w:lvl w:ilvl="1" w:tplc="0C090003" w:tentative="1">
      <w:start w:val="1"/>
      <w:numFmt w:val="lowerLetter"/>
      <w:lvlText w:val="%2."/>
      <w:lvlJc w:val="left"/>
      <w:pPr>
        <w:ind w:left="1440" w:hanging="360"/>
      </w:pPr>
    </w:lvl>
    <w:lvl w:ilvl="2" w:tplc="0C090005" w:tentative="1">
      <w:start w:val="1"/>
      <w:numFmt w:val="lowerRoman"/>
      <w:lvlText w:val="%3."/>
      <w:lvlJc w:val="right"/>
      <w:pPr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CA6764"/>
    <w:multiLevelType w:val="hybridMultilevel"/>
    <w:tmpl w:val="0C0C6B36"/>
    <w:lvl w:ilvl="0" w:tplc="0C090011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A7B51FC"/>
    <w:multiLevelType w:val="hybridMultilevel"/>
    <w:tmpl w:val="CB4E2CE6"/>
    <w:lvl w:ilvl="0" w:tplc="0C09000F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1B10D4"/>
    <w:multiLevelType w:val="hybridMultilevel"/>
    <w:tmpl w:val="C3B2F7FC"/>
    <w:lvl w:ilvl="0" w:tplc="A842636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D389B"/>
    <w:multiLevelType w:val="hybridMultilevel"/>
    <w:tmpl w:val="5CF48102"/>
    <w:lvl w:ilvl="0" w:tplc="A842636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BB5F8D"/>
    <w:multiLevelType w:val="hybridMultilevel"/>
    <w:tmpl w:val="E46213DE"/>
    <w:lvl w:ilvl="0" w:tplc="113C83A4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03D46"/>
    <w:multiLevelType w:val="hybridMultilevel"/>
    <w:tmpl w:val="E2988536"/>
    <w:lvl w:ilvl="0" w:tplc="113C8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B0673"/>
    <w:multiLevelType w:val="hybridMultilevel"/>
    <w:tmpl w:val="1908AFE2"/>
    <w:lvl w:ilvl="0" w:tplc="0C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lowerLetter"/>
      <w:lvlText w:val="%2."/>
      <w:lvlJc w:val="left"/>
      <w:pPr>
        <w:ind w:left="1440" w:hanging="360"/>
      </w:pPr>
    </w:lvl>
    <w:lvl w:ilvl="2" w:tplc="0C090005" w:tentative="1">
      <w:start w:val="1"/>
      <w:numFmt w:val="lowerRoman"/>
      <w:lvlText w:val="%3."/>
      <w:lvlJc w:val="right"/>
      <w:pPr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4C6388"/>
    <w:multiLevelType w:val="hybridMultilevel"/>
    <w:tmpl w:val="2B6AF160"/>
    <w:lvl w:ilvl="0" w:tplc="D3CE17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D3CE1732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274EC5"/>
    <w:multiLevelType w:val="hybridMultilevel"/>
    <w:tmpl w:val="8EACE314"/>
    <w:lvl w:ilvl="0" w:tplc="4D1A3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057C04"/>
    <w:multiLevelType w:val="hybridMultilevel"/>
    <w:tmpl w:val="9B6E6690"/>
    <w:lvl w:ilvl="0" w:tplc="4D1A3C02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A0901F6"/>
    <w:multiLevelType w:val="hybridMultilevel"/>
    <w:tmpl w:val="B9988B42"/>
    <w:lvl w:ilvl="0" w:tplc="0C09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BE721D7"/>
    <w:multiLevelType w:val="hybridMultilevel"/>
    <w:tmpl w:val="DC74EE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D97553B"/>
    <w:multiLevelType w:val="hybridMultilevel"/>
    <w:tmpl w:val="07802B5A"/>
    <w:lvl w:ilvl="0" w:tplc="0C09000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 2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 2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 2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781C40"/>
    <w:multiLevelType w:val="hybridMultilevel"/>
    <w:tmpl w:val="12D0286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"/>
  </w:num>
  <w:num w:numId="3">
    <w:abstractNumId w:val="38"/>
  </w:num>
  <w:num w:numId="4">
    <w:abstractNumId w:val="13"/>
  </w:num>
  <w:num w:numId="5">
    <w:abstractNumId w:val="17"/>
  </w:num>
  <w:num w:numId="6">
    <w:abstractNumId w:val="46"/>
  </w:num>
  <w:num w:numId="7">
    <w:abstractNumId w:val="3"/>
  </w:num>
  <w:num w:numId="8">
    <w:abstractNumId w:val="43"/>
  </w:num>
  <w:num w:numId="9">
    <w:abstractNumId w:val="18"/>
  </w:num>
  <w:num w:numId="10">
    <w:abstractNumId w:val="14"/>
  </w:num>
  <w:num w:numId="11">
    <w:abstractNumId w:val="34"/>
  </w:num>
  <w:num w:numId="12">
    <w:abstractNumId w:val="19"/>
  </w:num>
  <w:num w:numId="13">
    <w:abstractNumId w:val="22"/>
  </w:num>
  <w:num w:numId="14">
    <w:abstractNumId w:val="41"/>
  </w:num>
  <w:num w:numId="15">
    <w:abstractNumId w:val="39"/>
  </w:num>
  <w:num w:numId="16">
    <w:abstractNumId w:val="32"/>
  </w:num>
  <w:num w:numId="17">
    <w:abstractNumId w:val="0"/>
  </w:num>
  <w:num w:numId="18">
    <w:abstractNumId w:val="27"/>
  </w:num>
  <w:num w:numId="19">
    <w:abstractNumId w:val="9"/>
  </w:num>
  <w:num w:numId="20">
    <w:abstractNumId w:val="16"/>
  </w:num>
  <w:num w:numId="21">
    <w:abstractNumId w:val="24"/>
  </w:num>
  <w:num w:numId="22">
    <w:abstractNumId w:val="28"/>
  </w:num>
  <w:num w:numId="23">
    <w:abstractNumId w:val="44"/>
  </w:num>
  <w:num w:numId="24">
    <w:abstractNumId w:val="23"/>
  </w:num>
  <w:num w:numId="25">
    <w:abstractNumId w:val="8"/>
  </w:num>
  <w:num w:numId="26">
    <w:abstractNumId w:val="6"/>
  </w:num>
  <w:num w:numId="27">
    <w:abstractNumId w:val="12"/>
  </w:num>
  <w:num w:numId="28">
    <w:abstractNumId w:val="11"/>
  </w:num>
  <w:num w:numId="29">
    <w:abstractNumId w:val="15"/>
  </w:num>
  <w:num w:numId="3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45"/>
  </w:num>
  <w:num w:numId="33">
    <w:abstractNumId w:val="10"/>
  </w:num>
  <w:num w:numId="34">
    <w:abstractNumId w:val="7"/>
  </w:num>
  <w:num w:numId="35">
    <w:abstractNumId w:val="20"/>
  </w:num>
  <w:num w:numId="36">
    <w:abstractNumId w:val="4"/>
  </w:num>
  <w:num w:numId="37">
    <w:abstractNumId w:val="2"/>
  </w:num>
  <w:num w:numId="38">
    <w:abstractNumId w:val="42"/>
  </w:num>
  <w:num w:numId="39">
    <w:abstractNumId w:val="35"/>
  </w:num>
  <w:num w:numId="40">
    <w:abstractNumId w:val="33"/>
  </w:num>
  <w:num w:numId="41">
    <w:abstractNumId w:val="30"/>
  </w:num>
  <w:num w:numId="42">
    <w:abstractNumId w:val="37"/>
  </w:num>
  <w:num w:numId="43">
    <w:abstractNumId w:val="40"/>
  </w:num>
  <w:num w:numId="44">
    <w:abstractNumId w:val="21"/>
  </w:num>
  <w:num w:numId="45">
    <w:abstractNumId w:val="36"/>
  </w:num>
  <w:num w:numId="46">
    <w:abstractNumId w:val="25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09f,#0f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792F"/>
    <w:rsid w:val="00026EE8"/>
    <w:rsid w:val="00035573"/>
    <w:rsid w:val="00054605"/>
    <w:rsid w:val="00061E53"/>
    <w:rsid w:val="000632AE"/>
    <w:rsid w:val="000708EA"/>
    <w:rsid w:val="00080664"/>
    <w:rsid w:val="00093C77"/>
    <w:rsid w:val="000A6388"/>
    <w:rsid w:val="000B024D"/>
    <w:rsid w:val="000B512A"/>
    <w:rsid w:val="000B6F8B"/>
    <w:rsid w:val="000D6C77"/>
    <w:rsid w:val="000F1754"/>
    <w:rsid w:val="000F3F47"/>
    <w:rsid w:val="001002EA"/>
    <w:rsid w:val="001106D5"/>
    <w:rsid w:val="00123595"/>
    <w:rsid w:val="001357AD"/>
    <w:rsid w:val="001371EC"/>
    <w:rsid w:val="00161DC2"/>
    <w:rsid w:val="00167B17"/>
    <w:rsid w:val="0017523B"/>
    <w:rsid w:val="00177BFC"/>
    <w:rsid w:val="00181B02"/>
    <w:rsid w:val="00192776"/>
    <w:rsid w:val="001A6543"/>
    <w:rsid w:val="001B0EAC"/>
    <w:rsid w:val="001B6B83"/>
    <w:rsid w:val="001D38B3"/>
    <w:rsid w:val="001E23CF"/>
    <w:rsid w:val="002037C3"/>
    <w:rsid w:val="00220ABB"/>
    <w:rsid w:val="00236CF5"/>
    <w:rsid w:val="00255513"/>
    <w:rsid w:val="00281E63"/>
    <w:rsid w:val="00286285"/>
    <w:rsid w:val="00294439"/>
    <w:rsid w:val="002B1C32"/>
    <w:rsid w:val="002C1630"/>
    <w:rsid w:val="002D0247"/>
    <w:rsid w:val="003236F2"/>
    <w:rsid w:val="00351858"/>
    <w:rsid w:val="003608F8"/>
    <w:rsid w:val="0038412F"/>
    <w:rsid w:val="00391535"/>
    <w:rsid w:val="003C012C"/>
    <w:rsid w:val="003D3F4B"/>
    <w:rsid w:val="003E798C"/>
    <w:rsid w:val="004012F3"/>
    <w:rsid w:val="0040159C"/>
    <w:rsid w:val="0042161F"/>
    <w:rsid w:val="00434826"/>
    <w:rsid w:val="00434C37"/>
    <w:rsid w:val="00441A22"/>
    <w:rsid w:val="004500AE"/>
    <w:rsid w:val="004603D2"/>
    <w:rsid w:val="00470CD5"/>
    <w:rsid w:val="00473788"/>
    <w:rsid w:val="004A4191"/>
    <w:rsid w:val="004B2BA6"/>
    <w:rsid w:val="004F46B9"/>
    <w:rsid w:val="00550052"/>
    <w:rsid w:val="005504AB"/>
    <w:rsid w:val="00574A88"/>
    <w:rsid w:val="0057616A"/>
    <w:rsid w:val="00593D71"/>
    <w:rsid w:val="005B44D1"/>
    <w:rsid w:val="005B7FB2"/>
    <w:rsid w:val="005E211F"/>
    <w:rsid w:val="005E5DD9"/>
    <w:rsid w:val="00602814"/>
    <w:rsid w:val="0061375F"/>
    <w:rsid w:val="006244BD"/>
    <w:rsid w:val="006441FA"/>
    <w:rsid w:val="006658BD"/>
    <w:rsid w:val="00665E2D"/>
    <w:rsid w:val="00695D05"/>
    <w:rsid w:val="006C4C78"/>
    <w:rsid w:val="0075449D"/>
    <w:rsid w:val="00774F25"/>
    <w:rsid w:val="00783DC0"/>
    <w:rsid w:val="007B3672"/>
    <w:rsid w:val="00825FFD"/>
    <w:rsid w:val="00850C2E"/>
    <w:rsid w:val="008547DE"/>
    <w:rsid w:val="008A461E"/>
    <w:rsid w:val="008B3FA8"/>
    <w:rsid w:val="009544D7"/>
    <w:rsid w:val="00957FED"/>
    <w:rsid w:val="00961DFB"/>
    <w:rsid w:val="00972ACF"/>
    <w:rsid w:val="00980D88"/>
    <w:rsid w:val="009B60D9"/>
    <w:rsid w:val="009B64C9"/>
    <w:rsid w:val="009E5D89"/>
    <w:rsid w:val="00A207E2"/>
    <w:rsid w:val="00A327A5"/>
    <w:rsid w:val="00A45AEA"/>
    <w:rsid w:val="00A62AFD"/>
    <w:rsid w:val="00A724C7"/>
    <w:rsid w:val="00A81388"/>
    <w:rsid w:val="00A929B4"/>
    <w:rsid w:val="00A93E3A"/>
    <w:rsid w:val="00A94835"/>
    <w:rsid w:val="00AB3F01"/>
    <w:rsid w:val="00AB5AF8"/>
    <w:rsid w:val="00AB72D0"/>
    <w:rsid w:val="00AD0ADF"/>
    <w:rsid w:val="00B03CE7"/>
    <w:rsid w:val="00B15BC2"/>
    <w:rsid w:val="00B402BE"/>
    <w:rsid w:val="00B56D35"/>
    <w:rsid w:val="00B732DF"/>
    <w:rsid w:val="00B95A1B"/>
    <w:rsid w:val="00B96841"/>
    <w:rsid w:val="00BB674A"/>
    <w:rsid w:val="00BD7E98"/>
    <w:rsid w:val="00C05E64"/>
    <w:rsid w:val="00C33BC9"/>
    <w:rsid w:val="00C345D0"/>
    <w:rsid w:val="00C35A8E"/>
    <w:rsid w:val="00C3663F"/>
    <w:rsid w:val="00C45814"/>
    <w:rsid w:val="00C516C6"/>
    <w:rsid w:val="00C53840"/>
    <w:rsid w:val="00C6062F"/>
    <w:rsid w:val="00C95C95"/>
    <w:rsid w:val="00CC289F"/>
    <w:rsid w:val="00CD40A8"/>
    <w:rsid w:val="00CD6765"/>
    <w:rsid w:val="00CE7E13"/>
    <w:rsid w:val="00CF614D"/>
    <w:rsid w:val="00D005C5"/>
    <w:rsid w:val="00D035C0"/>
    <w:rsid w:val="00D27ED4"/>
    <w:rsid w:val="00D81F36"/>
    <w:rsid w:val="00DA2F3C"/>
    <w:rsid w:val="00DD31FA"/>
    <w:rsid w:val="00DD5124"/>
    <w:rsid w:val="00E11114"/>
    <w:rsid w:val="00E126DD"/>
    <w:rsid w:val="00E4792F"/>
    <w:rsid w:val="00EA0BA1"/>
    <w:rsid w:val="00EB5C42"/>
    <w:rsid w:val="00EC11FE"/>
    <w:rsid w:val="00ED4DFE"/>
    <w:rsid w:val="00ED5D4B"/>
    <w:rsid w:val="00EE16EF"/>
    <w:rsid w:val="00F205DF"/>
    <w:rsid w:val="00F253C4"/>
    <w:rsid w:val="00F42443"/>
    <w:rsid w:val="00F67B19"/>
    <w:rsid w:val="00F7269B"/>
    <w:rsid w:val="00F94886"/>
    <w:rsid w:val="00FB01F4"/>
    <w:rsid w:val="00FC34C4"/>
    <w:rsid w:val="00FE0CB3"/>
    <w:rsid w:val="00FE2150"/>
    <w:rsid w:val="00FE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9f,#0f9"/>
    </o:shapedefaults>
    <o:shapelayout v:ext="edit">
      <o:idmap v:ext="edit" data="1"/>
    </o:shapelayout>
  </w:shapeDefaults>
  <w:doNotEmbedSmartTags/>
  <w:decimalSymbol w:val="."/>
  <w:listSeparator w:val=","/>
  <w14:docId w14:val="29176F27"/>
  <w15:docId w15:val="{E3E9ACF5-93CD-47BF-94E8-A8A38F7CC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E9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0A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500AE"/>
    <w:rPr>
      <w:rFonts w:ascii="Lucida Grande" w:hAnsi="Lucida Grande"/>
      <w:sz w:val="18"/>
      <w:szCs w:val="18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4500A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4500AE"/>
    <w:rPr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4500A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500AE"/>
    <w:rPr>
      <w:lang w:val="en-AU" w:eastAsia="en-US"/>
    </w:rPr>
  </w:style>
  <w:style w:type="paragraph" w:styleId="ListParagraph">
    <w:name w:val="List Paragraph"/>
    <w:basedOn w:val="Normal"/>
    <w:uiPriority w:val="34"/>
    <w:qFormat/>
    <w:rsid w:val="00A9483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9483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48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4835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4835"/>
    <w:rPr>
      <w:rFonts w:asciiTheme="minorHAnsi" w:eastAsiaTheme="minorHAnsi" w:hAnsiTheme="minorHAnsi" w:cstheme="minorBidi"/>
      <w:lang w:eastAsia="en-US"/>
    </w:rPr>
  </w:style>
  <w:style w:type="character" w:customStyle="1" w:styleId="apple-converted-space">
    <w:name w:val="apple-converted-space"/>
    <w:basedOn w:val="DefaultParagraphFont"/>
    <w:rsid w:val="00A94835"/>
  </w:style>
  <w:style w:type="paragraph" w:styleId="NormalWeb">
    <w:name w:val="Normal (Web)"/>
    <w:basedOn w:val="Normal"/>
    <w:uiPriority w:val="99"/>
    <w:semiHidden/>
    <w:unhideWhenUsed/>
    <w:rsid w:val="00ED4DFE"/>
    <w:pPr>
      <w:spacing w:before="100" w:beforeAutospacing="1" w:after="100" w:afterAutospacing="1"/>
    </w:pPr>
    <w:rPr>
      <w:rFonts w:eastAsiaTheme="minorHAnsi"/>
      <w:lang w:eastAsia="en-AU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B64C9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64C9"/>
    <w:rPr>
      <w:rFonts w:ascii="Consolas" w:eastAsiaTheme="minorHAnsi" w:hAnsi="Consolas" w:cstheme="minorBidi"/>
      <w:sz w:val="21"/>
      <w:szCs w:val="21"/>
      <w:lang w:eastAsia="en-US"/>
    </w:rPr>
  </w:style>
  <w:style w:type="table" w:styleId="TableGrid">
    <w:name w:val="Table Grid"/>
    <w:basedOn w:val="TableNormal"/>
    <w:uiPriority w:val="59"/>
    <w:rsid w:val="00351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DD31FA"/>
    <w:pPr>
      <w:ind w:left="360"/>
    </w:pPr>
    <w:rPr>
      <w:rFonts w:ascii="Arial" w:eastAsia="Times New Roman" w:hAnsi="Arial"/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DD31FA"/>
    <w:rPr>
      <w:rFonts w:ascii="Arial" w:eastAsia="Times New Roman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5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7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6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5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7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0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90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5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2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0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3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3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79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3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4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3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74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7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3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3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5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9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3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e\Documents\Custom%20Office%20Templates\DSC%20Lett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AE890-3A4D-4613-AA92-9925C5134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DSC Letter 2</Template>
  <TotalTime>27</TotalTime>
  <Pages>3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Ant's Pants Graphic Design Company</Company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cp:lastModifiedBy>Claire George</cp:lastModifiedBy>
  <cp:revision>4</cp:revision>
  <cp:lastPrinted>2019-04-16T20:01:00Z</cp:lastPrinted>
  <dcterms:created xsi:type="dcterms:W3CDTF">2020-03-05T18:39:00Z</dcterms:created>
  <dcterms:modified xsi:type="dcterms:W3CDTF">2020-05-23T00:05:00Z</dcterms:modified>
</cp:coreProperties>
</file>